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740F8" w14:textId="35DEEA1F" w:rsidR="000B0FDC" w:rsidRDefault="000B0FDC" w:rsidP="000B0FDC">
      <w:pPr>
        <w:tabs>
          <w:tab w:val="left" w:pos="7020"/>
        </w:tabs>
        <w:jc w:val="center"/>
        <w:rPr>
          <w:b/>
          <w:sz w:val="22"/>
        </w:rPr>
      </w:pPr>
      <w:r w:rsidRPr="002502E4">
        <w:rPr>
          <w:b/>
          <w:sz w:val="22"/>
        </w:rPr>
        <w:t>Seminar Descriptions for 201</w:t>
      </w:r>
      <w:r>
        <w:rPr>
          <w:b/>
          <w:sz w:val="22"/>
        </w:rPr>
        <w:t>8</w:t>
      </w:r>
      <w:r w:rsidRPr="002502E4">
        <w:rPr>
          <w:b/>
          <w:sz w:val="22"/>
        </w:rPr>
        <w:t>-1</w:t>
      </w:r>
      <w:r>
        <w:rPr>
          <w:b/>
          <w:sz w:val="22"/>
        </w:rPr>
        <w:t>9</w:t>
      </w:r>
    </w:p>
    <w:p w14:paraId="43C88273" w14:textId="227CF904" w:rsidR="00881C2E" w:rsidRPr="00881C2E" w:rsidRDefault="00881C2E" w:rsidP="000B0FDC">
      <w:pPr>
        <w:tabs>
          <w:tab w:val="left" w:pos="7020"/>
        </w:tabs>
        <w:jc w:val="center"/>
        <w:rPr>
          <w:i/>
          <w:sz w:val="22"/>
        </w:rPr>
      </w:pPr>
      <w:r>
        <w:rPr>
          <w:i/>
          <w:sz w:val="22"/>
        </w:rPr>
        <w:t>updated 7-13-18</w:t>
      </w:r>
    </w:p>
    <w:p w14:paraId="3E96AF92" w14:textId="77777777" w:rsidR="000B0FDC" w:rsidRDefault="000B0FDC" w:rsidP="000B0FDC">
      <w:pPr>
        <w:tabs>
          <w:tab w:val="left" w:pos="7020"/>
        </w:tabs>
        <w:rPr>
          <w:i/>
          <w:sz w:val="16"/>
          <w:szCs w:val="16"/>
        </w:rPr>
      </w:pPr>
    </w:p>
    <w:p w14:paraId="634A93EF" w14:textId="105B1FE6" w:rsidR="000B0FDC" w:rsidRPr="002502E4" w:rsidRDefault="000B0FDC" w:rsidP="000B0FDC">
      <w:pPr>
        <w:tabs>
          <w:tab w:val="left" w:pos="7020"/>
        </w:tabs>
        <w:rPr>
          <w:b/>
          <w:sz w:val="22"/>
          <w:u w:val="single"/>
        </w:rPr>
      </w:pPr>
      <w:r w:rsidRPr="002502E4">
        <w:rPr>
          <w:b/>
          <w:sz w:val="22"/>
          <w:u w:val="single"/>
        </w:rPr>
        <w:t>Fall 201</w:t>
      </w:r>
      <w:r>
        <w:rPr>
          <w:b/>
          <w:sz w:val="22"/>
          <w:u w:val="single"/>
        </w:rPr>
        <w:t>8</w:t>
      </w:r>
    </w:p>
    <w:p w14:paraId="3F1A1FD3" w14:textId="77777777" w:rsidR="000B0FDC" w:rsidRPr="002502E4" w:rsidRDefault="000B0FDC" w:rsidP="000B0FDC">
      <w:pPr>
        <w:tabs>
          <w:tab w:val="left" w:pos="1260"/>
          <w:tab w:val="left" w:pos="7020"/>
          <w:tab w:val="left" w:pos="7200"/>
        </w:tabs>
        <w:rPr>
          <w:b/>
          <w:sz w:val="22"/>
        </w:rPr>
      </w:pPr>
    </w:p>
    <w:p w14:paraId="1C4716EB" w14:textId="77777777" w:rsidR="00F34466" w:rsidRDefault="000B0FDC" w:rsidP="004F0D0E">
      <w:pPr>
        <w:tabs>
          <w:tab w:val="left" w:pos="1260"/>
          <w:tab w:val="left" w:pos="7020"/>
        </w:tabs>
        <w:rPr>
          <w:b/>
          <w:sz w:val="22"/>
        </w:rPr>
      </w:pPr>
      <w:r w:rsidRPr="002502E4">
        <w:rPr>
          <w:b/>
          <w:sz w:val="22"/>
        </w:rPr>
        <w:t>PHL 800/8</w:t>
      </w:r>
      <w:r w:rsidR="004F0D0E">
        <w:rPr>
          <w:b/>
          <w:sz w:val="22"/>
        </w:rPr>
        <w:t>3</w:t>
      </w:r>
      <w:r w:rsidRPr="002502E4">
        <w:rPr>
          <w:b/>
          <w:sz w:val="22"/>
        </w:rPr>
        <w:t xml:space="preserve">0—Proseminar/Seminar in </w:t>
      </w:r>
      <w:r w:rsidR="004F0D0E">
        <w:rPr>
          <w:b/>
          <w:sz w:val="22"/>
        </w:rPr>
        <w:t>Logic and Language</w:t>
      </w:r>
      <w:r w:rsidRPr="002502E4">
        <w:rPr>
          <w:b/>
          <w:sz w:val="22"/>
        </w:rPr>
        <w:t xml:space="preserve"> (</w:t>
      </w:r>
      <w:r w:rsidR="004F0D0E">
        <w:rPr>
          <w:b/>
          <w:sz w:val="22"/>
        </w:rPr>
        <w:t>O’Rourke</w:t>
      </w:r>
      <w:r w:rsidRPr="002502E4">
        <w:rPr>
          <w:b/>
          <w:sz w:val="22"/>
        </w:rPr>
        <w:t>)</w:t>
      </w:r>
      <w:r w:rsidRPr="002502E4">
        <w:rPr>
          <w:b/>
          <w:sz w:val="22"/>
        </w:rPr>
        <w:tab/>
      </w:r>
    </w:p>
    <w:p w14:paraId="6843BFFC" w14:textId="02A53F2E" w:rsidR="000B0FDC" w:rsidRPr="002502E4" w:rsidRDefault="00F34466" w:rsidP="004F0D0E">
      <w:pPr>
        <w:tabs>
          <w:tab w:val="left" w:pos="1260"/>
          <w:tab w:val="left" w:pos="7020"/>
        </w:tabs>
        <w:rPr>
          <w:b/>
          <w:sz w:val="22"/>
        </w:rPr>
      </w:pPr>
      <w:r>
        <w:rPr>
          <w:b/>
          <w:sz w:val="22"/>
        </w:rPr>
        <w:tab/>
      </w:r>
      <w:r>
        <w:rPr>
          <w:b/>
          <w:sz w:val="22"/>
        </w:rPr>
        <w:tab/>
      </w:r>
      <w:r w:rsidR="004F0D0E">
        <w:rPr>
          <w:b/>
          <w:sz w:val="22"/>
        </w:rPr>
        <w:t>Tues</w:t>
      </w:r>
      <w:r w:rsidR="000B0FDC" w:rsidRPr="002502E4">
        <w:rPr>
          <w:b/>
          <w:sz w:val="22"/>
        </w:rPr>
        <w:t>. 7:00 – 9:50 pm</w:t>
      </w:r>
    </w:p>
    <w:p w14:paraId="0A291AB0" w14:textId="77777777" w:rsidR="000B0FDC" w:rsidRPr="002502E4" w:rsidRDefault="000B0FDC" w:rsidP="000B0FDC">
      <w:pPr>
        <w:tabs>
          <w:tab w:val="left" w:pos="1260"/>
          <w:tab w:val="left" w:pos="7020"/>
        </w:tabs>
        <w:rPr>
          <w:b/>
          <w:sz w:val="22"/>
        </w:rPr>
      </w:pPr>
      <w:r w:rsidRPr="002502E4">
        <w:rPr>
          <w:b/>
          <w:sz w:val="22"/>
        </w:rPr>
        <w:tab/>
      </w:r>
    </w:p>
    <w:p w14:paraId="3B5FCB02" w14:textId="01E678AC" w:rsidR="007F1468" w:rsidRDefault="007F1468" w:rsidP="00504A38">
      <w:pPr>
        <w:ind w:left="360"/>
        <w:rPr>
          <w:sz w:val="22"/>
          <w:szCs w:val="22"/>
        </w:rPr>
      </w:pPr>
      <w:r>
        <w:rPr>
          <w:sz w:val="22"/>
          <w:szCs w:val="22"/>
        </w:rPr>
        <w:t>This hybrid seminar will combine detail about the profession of philosophy with close, critical attention to human communication. The multifarious roles of human communication in shaping identity and in creating community mark it as a crucial human activity. This seminar experience will involve closely reading and critically analyzing philosophical perspectives on human communication, including those from the philosophy of language, communication theory, and social epistemology. Much of the second half of the semester will focus on ethical aspects of human communication, including recent work on slurs, hate speech, and microag</w:t>
      </w:r>
      <w:r w:rsidR="00F77386">
        <w:rPr>
          <w:sz w:val="22"/>
          <w:szCs w:val="22"/>
        </w:rPr>
        <w:t>g</w:t>
      </w:r>
      <w:r>
        <w:rPr>
          <w:sz w:val="22"/>
          <w:szCs w:val="22"/>
        </w:rPr>
        <w:t>ressions.</w:t>
      </w:r>
    </w:p>
    <w:p w14:paraId="64FBDAD9" w14:textId="77777777" w:rsidR="007F1468" w:rsidRDefault="007F1468" w:rsidP="00504A38">
      <w:pPr>
        <w:ind w:left="360"/>
        <w:rPr>
          <w:sz w:val="22"/>
          <w:szCs w:val="22"/>
        </w:rPr>
      </w:pPr>
    </w:p>
    <w:p w14:paraId="2D07AFD8" w14:textId="77777777" w:rsidR="007F1468" w:rsidRDefault="007F1468" w:rsidP="00504A38">
      <w:pPr>
        <w:ind w:left="360"/>
        <w:rPr>
          <w:sz w:val="22"/>
          <w:szCs w:val="22"/>
        </w:rPr>
      </w:pPr>
      <w:r>
        <w:rPr>
          <w:sz w:val="22"/>
          <w:szCs w:val="22"/>
        </w:rPr>
        <w:t>A smaller but equally important part will involve attention to the practice of professional philosophy. In thinking about professional philosophy, we will attend to it both as practitioners and as philosophers. From the side of practice, the course will supply information about the profession, resources you can use in making decisions about your career, and opportunities to function as a research philosopher. From the philosophical perspective, we will attend critically to institutional structures and prevailing tendencies within the profession, as well as to metaphilosophical questions about our discipline.</w:t>
      </w:r>
    </w:p>
    <w:p w14:paraId="1AF1B25C" w14:textId="77777777" w:rsidR="007F1468" w:rsidRDefault="007F1468" w:rsidP="00504A38">
      <w:pPr>
        <w:ind w:left="360"/>
        <w:rPr>
          <w:sz w:val="22"/>
          <w:szCs w:val="22"/>
        </w:rPr>
      </w:pPr>
    </w:p>
    <w:p w14:paraId="45543270" w14:textId="48D41DC7" w:rsidR="007F1468" w:rsidRDefault="007F1468" w:rsidP="00504A38">
      <w:pPr>
        <w:ind w:left="360"/>
        <w:rPr>
          <w:sz w:val="22"/>
          <w:szCs w:val="22"/>
        </w:rPr>
      </w:pPr>
      <w:r>
        <w:rPr>
          <w:sz w:val="22"/>
          <w:szCs w:val="22"/>
        </w:rPr>
        <w:t xml:space="preserve">The syllabus will include an integrated set of readings drawn from the philosophy of language (both semantics and pragmatics), communication theory, value theory, philosophy of action, metaphilosophy, social epistemology, and feminist epistemology. Graduate students in their second year and beyond interested in receive credit for this course should enroll </w:t>
      </w:r>
      <w:r w:rsidR="00504A38">
        <w:rPr>
          <w:sz w:val="22"/>
          <w:szCs w:val="22"/>
        </w:rPr>
        <w:t>I the 830</w:t>
      </w:r>
      <w:r>
        <w:rPr>
          <w:sz w:val="22"/>
          <w:szCs w:val="22"/>
        </w:rPr>
        <w:t xml:space="preserve"> section </w:t>
      </w:r>
      <w:r w:rsidR="00504A38">
        <w:rPr>
          <w:sz w:val="22"/>
          <w:szCs w:val="22"/>
        </w:rPr>
        <w:t>of</w:t>
      </w:r>
      <w:r>
        <w:rPr>
          <w:sz w:val="22"/>
          <w:szCs w:val="22"/>
        </w:rPr>
        <w:t xml:space="preserve"> this course.</w:t>
      </w:r>
    </w:p>
    <w:p w14:paraId="6CA258C0" w14:textId="1AEE08E0" w:rsidR="000B0FDC" w:rsidRDefault="000B0FDC" w:rsidP="000B0FDC">
      <w:pPr>
        <w:tabs>
          <w:tab w:val="left" w:pos="1260"/>
          <w:tab w:val="left" w:pos="7020"/>
        </w:tabs>
        <w:rPr>
          <w:rFonts w:eastAsia="Times New Roman"/>
          <w:sz w:val="22"/>
          <w:szCs w:val="22"/>
        </w:rPr>
      </w:pPr>
    </w:p>
    <w:p w14:paraId="0BA8D326" w14:textId="77777777" w:rsidR="00504A38" w:rsidRPr="002502E4" w:rsidRDefault="00504A38" w:rsidP="000B0FDC">
      <w:pPr>
        <w:tabs>
          <w:tab w:val="left" w:pos="1260"/>
          <w:tab w:val="left" w:pos="7020"/>
        </w:tabs>
        <w:rPr>
          <w:b/>
          <w:sz w:val="22"/>
        </w:rPr>
      </w:pPr>
    </w:p>
    <w:p w14:paraId="2B33B4E3" w14:textId="36A848FB" w:rsidR="000B0FDC" w:rsidRPr="002502E4" w:rsidRDefault="000B0FDC" w:rsidP="004F0D0E">
      <w:pPr>
        <w:tabs>
          <w:tab w:val="left" w:pos="7020"/>
        </w:tabs>
        <w:rPr>
          <w:b/>
          <w:sz w:val="22"/>
        </w:rPr>
      </w:pPr>
      <w:r w:rsidRPr="002502E4">
        <w:rPr>
          <w:b/>
          <w:sz w:val="22"/>
        </w:rPr>
        <w:t>PHL 8</w:t>
      </w:r>
      <w:r w:rsidR="004F0D0E">
        <w:rPr>
          <w:b/>
          <w:sz w:val="22"/>
        </w:rPr>
        <w:t>2</w:t>
      </w:r>
      <w:r w:rsidRPr="002502E4">
        <w:rPr>
          <w:b/>
          <w:sz w:val="22"/>
        </w:rPr>
        <w:t xml:space="preserve">0 – Seminar in </w:t>
      </w:r>
      <w:r w:rsidR="004F0D0E">
        <w:rPr>
          <w:b/>
          <w:sz w:val="22"/>
        </w:rPr>
        <w:t xml:space="preserve">Continental </w:t>
      </w:r>
      <w:r w:rsidRPr="002502E4">
        <w:rPr>
          <w:b/>
          <w:sz w:val="22"/>
        </w:rPr>
        <w:t>Philosophy (</w:t>
      </w:r>
      <w:r w:rsidR="004F0D0E">
        <w:rPr>
          <w:b/>
          <w:sz w:val="22"/>
        </w:rPr>
        <w:t>Ruíz</w:t>
      </w:r>
      <w:r w:rsidRPr="002502E4">
        <w:rPr>
          <w:b/>
          <w:sz w:val="22"/>
        </w:rPr>
        <w:t>)</w:t>
      </w:r>
      <w:r w:rsidR="004F0D0E">
        <w:rPr>
          <w:b/>
          <w:sz w:val="22"/>
        </w:rPr>
        <w:tab/>
      </w:r>
    </w:p>
    <w:p w14:paraId="79AF3B1C" w14:textId="77777777" w:rsidR="000B0FDC" w:rsidRPr="002502E4" w:rsidRDefault="000B0FDC" w:rsidP="000B0FDC">
      <w:pPr>
        <w:tabs>
          <w:tab w:val="left" w:pos="1260"/>
          <w:tab w:val="left" w:pos="7020"/>
        </w:tabs>
        <w:rPr>
          <w:b/>
          <w:sz w:val="22"/>
        </w:rPr>
      </w:pPr>
      <w:r w:rsidRPr="002502E4">
        <w:rPr>
          <w:b/>
          <w:sz w:val="22"/>
        </w:rPr>
        <w:tab/>
      </w:r>
    </w:p>
    <w:p w14:paraId="2351D0C1" w14:textId="77777777" w:rsidR="00504A38" w:rsidRDefault="004F0D0E" w:rsidP="00504A38">
      <w:pPr>
        <w:tabs>
          <w:tab w:val="left" w:pos="7020"/>
        </w:tabs>
        <w:ind w:left="360"/>
        <w:rPr>
          <w:b/>
          <w:sz w:val="22"/>
        </w:rPr>
      </w:pPr>
      <w:r w:rsidRPr="000B0FDC">
        <w:rPr>
          <w:b/>
          <w:bCs/>
          <w:color w:val="000000"/>
          <w:sz w:val="22"/>
          <w:szCs w:val="22"/>
        </w:rPr>
        <w:t>Continental Feminisms and the Politics of Revolt</w:t>
      </w:r>
      <w:r>
        <w:rPr>
          <w:b/>
          <w:bCs/>
          <w:color w:val="000000"/>
          <w:sz w:val="22"/>
          <w:szCs w:val="22"/>
        </w:rPr>
        <w:tab/>
      </w:r>
      <w:r w:rsidR="00504A38">
        <w:rPr>
          <w:b/>
          <w:sz w:val="22"/>
        </w:rPr>
        <w:t>Thurs. 4:10 – 7:00 pm</w:t>
      </w:r>
      <w:r>
        <w:rPr>
          <w:b/>
          <w:bCs/>
          <w:color w:val="000000"/>
          <w:sz w:val="22"/>
          <w:szCs w:val="22"/>
        </w:rPr>
        <w:tab/>
      </w:r>
      <w:r>
        <w:rPr>
          <w:b/>
          <w:bCs/>
          <w:color w:val="000000"/>
          <w:sz w:val="22"/>
          <w:szCs w:val="22"/>
        </w:rPr>
        <w:tab/>
      </w:r>
      <w:r w:rsidR="000B0FDC" w:rsidRPr="002502E4">
        <w:rPr>
          <w:b/>
          <w:sz w:val="22"/>
        </w:rPr>
        <w:tab/>
      </w:r>
    </w:p>
    <w:p w14:paraId="05E8AB54" w14:textId="3616CA0B" w:rsidR="00E67289" w:rsidRPr="00504A38" w:rsidRDefault="00E67289" w:rsidP="00504A38">
      <w:pPr>
        <w:tabs>
          <w:tab w:val="left" w:pos="7020"/>
        </w:tabs>
        <w:ind w:left="360"/>
        <w:rPr>
          <w:b/>
          <w:sz w:val="22"/>
        </w:rPr>
      </w:pPr>
      <w:r w:rsidRPr="000B0FDC">
        <w:rPr>
          <w:color w:val="000000"/>
          <w:sz w:val="22"/>
          <w:szCs w:val="22"/>
        </w:rPr>
        <w:t xml:space="preserve">This is a specialized survey course in continental philosophy geared towards students interested in feminist philosophical approaches to culture, politics, and especially issues of oppression and violence. It focuses on close readings of primary texts in continental feminisms, broadly construed to include poststructuralist, critical theorist and hermeneutic feminisms throughout the Global South. We will also take up core issues in anti-colonial feminisms that challenge deeply held assumptions about selfhood, discursivity, and the possibilities for freedom articulated in continental thought. We will ask whether past traditions and current trends in continental thought articulate a view of human existence compatible with the epistemic diversity and liberation projects throughout the Global South, and how one might proceed in light of our answer. Focusing on philosophical responses to different articulations of violence and oppression, we will read works by Julia Kristeva, Gayatri Spivak,  Sarah Kofman, Sandra Bartky, Nelly Richard, Judith Butler, Ofelia Schutte, Frantz Fanon, as well as more canonical authors like Michel Foucault and Friedrich Nietzsche. In the process, students will gain basic familiarity with core issues, key thinkers, and associated movements in continental thought such as poststructuralism, psychoanalysis, phenomenology, hermeneutics and critical theory, always with attention to practices of marginalization in the history of philosophy. </w:t>
      </w:r>
    </w:p>
    <w:p w14:paraId="31DFC038" w14:textId="77777777" w:rsidR="00504A38" w:rsidRDefault="00504A38" w:rsidP="000B0FDC">
      <w:pPr>
        <w:tabs>
          <w:tab w:val="left" w:pos="5940"/>
        </w:tabs>
        <w:rPr>
          <w:b/>
          <w:sz w:val="22"/>
        </w:rPr>
      </w:pPr>
    </w:p>
    <w:p w14:paraId="1D12E2BD" w14:textId="7BECB4C4" w:rsidR="000B0FDC" w:rsidRPr="002502E4" w:rsidRDefault="000B0FDC" w:rsidP="00504A38">
      <w:pPr>
        <w:tabs>
          <w:tab w:val="left" w:pos="5940"/>
          <w:tab w:val="left" w:pos="7020"/>
        </w:tabs>
        <w:rPr>
          <w:b/>
          <w:sz w:val="22"/>
        </w:rPr>
      </w:pPr>
      <w:r w:rsidRPr="002502E4">
        <w:rPr>
          <w:b/>
          <w:sz w:val="22"/>
        </w:rPr>
        <w:lastRenderedPageBreak/>
        <w:t>PHL 8</w:t>
      </w:r>
      <w:r w:rsidR="004F0D0E">
        <w:rPr>
          <w:b/>
          <w:sz w:val="22"/>
        </w:rPr>
        <w:t>6</w:t>
      </w:r>
      <w:r w:rsidRPr="002502E4">
        <w:rPr>
          <w:b/>
          <w:sz w:val="22"/>
        </w:rPr>
        <w:t xml:space="preserve">0 – Seminar in </w:t>
      </w:r>
      <w:r w:rsidR="00AD3B17">
        <w:rPr>
          <w:b/>
          <w:sz w:val="22"/>
        </w:rPr>
        <w:t>Metaphysics and Epistemology</w:t>
      </w:r>
      <w:r w:rsidRPr="002502E4">
        <w:rPr>
          <w:b/>
          <w:sz w:val="22"/>
        </w:rPr>
        <w:t xml:space="preserve"> (</w:t>
      </w:r>
      <w:r w:rsidR="004F0D0E">
        <w:rPr>
          <w:b/>
          <w:sz w:val="22"/>
        </w:rPr>
        <w:t>Dotson</w:t>
      </w:r>
      <w:r w:rsidRPr="002502E4">
        <w:rPr>
          <w:b/>
          <w:sz w:val="22"/>
        </w:rPr>
        <w:t>)</w:t>
      </w:r>
      <w:r w:rsidR="00504A38">
        <w:rPr>
          <w:b/>
          <w:sz w:val="22"/>
        </w:rPr>
        <w:tab/>
      </w:r>
      <w:r w:rsidR="00504A38">
        <w:rPr>
          <w:b/>
          <w:sz w:val="22"/>
        </w:rPr>
        <w:tab/>
        <w:t>Mon</w:t>
      </w:r>
      <w:r w:rsidR="00504A38" w:rsidRPr="002502E4">
        <w:rPr>
          <w:b/>
          <w:sz w:val="22"/>
        </w:rPr>
        <w:t>. 7:00–9:50 pm</w:t>
      </w:r>
    </w:p>
    <w:p w14:paraId="7891289A" w14:textId="77777777" w:rsidR="000B0FDC" w:rsidRPr="002502E4" w:rsidRDefault="000B0FDC" w:rsidP="000B0FDC">
      <w:pPr>
        <w:tabs>
          <w:tab w:val="left" w:pos="5940"/>
        </w:tabs>
        <w:rPr>
          <w:b/>
          <w:sz w:val="22"/>
        </w:rPr>
      </w:pPr>
    </w:p>
    <w:p w14:paraId="24A4D020" w14:textId="77777777" w:rsidR="004F0D0E" w:rsidRDefault="004F0D0E" w:rsidP="000B0FDC">
      <w:pPr>
        <w:tabs>
          <w:tab w:val="left" w:pos="7020"/>
          <w:tab w:val="left" w:pos="7200"/>
        </w:tabs>
        <w:ind w:left="360"/>
        <w:rPr>
          <w:b/>
          <w:sz w:val="22"/>
        </w:rPr>
      </w:pPr>
      <w:r w:rsidRPr="004F0D0E">
        <w:rPr>
          <w:rFonts w:eastAsia="Times New Roman"/>
          <w:b/>
          <w:sz w:val="22"/>
          <w:szCs w:val="22"/>
        </w:rPr>
        <w:t>Exploring Women of Color Feminist Epistemology and Purposeful Epistemology</w:t>
      </w:r>
      <w:r w:rsidR="000B0FDC" w:rsidRPr="002502E4">
        <w:rPr>
          <w:b/>
          <w:sz w:val="22"/>
        </w:rPr>
        <w:tab/>
      </w:r>
    </w:p>
    <w:p w14:paraId="73CF81C5" w14:textId="7ACD8CD3" w:rsidR="000B0FDC" w:rsidRPr="002502E4" w:rsidRDefault="004F0D0E" w:rsidP="000B0FDC">
      <w:pPr>
        <w:tabs>
          <w:tab w:val="left" w:pos="7020"/>
          <w:tab w:val="left" w:pos="7200"/>
        </w:tabs>
        <w:ind w:left="360"/>
        <w:rPr>
          <w:b/>
          <w:sz w:val="22"/>
        </w:rPr>
      </w:pPr>
      <w:r>
        <w:rPr>
          <w:b/>
          <w:sz w:val="22"/>
        </w:rPr>
        <w:tab/>
      </w:r>
      <w:r w:rsidR="000B0FDC" w:rsidRPr="002502E4">
        <w:rPr>
          <w:b/>
          <w:sz w:val="22"/>
        </w:rPr>
        <w:tab/>
      </w:r>
    </w:p>
    <w:p w14:paraId="565C1D22" w14:textId="77777777" w:rsidR="00504A38" w:rsidRPr="00E5205E" w:rsidRDefault="00504A38" w:rsidP="00504A38">
      <w:pPr>
        <w:ind w:left="360"/>
        <w:rPr>
          <w:rFonts w:eastAsia="Times New Roman"/>
          <w:sz w:val="22"/>
          <w:szCs w:val="22"/>
        </w:rPr>
      </w:pPr>
      <w:r w:rsidRPr="00E5205E">
        <w:rPr>
          <w:rFonts w:eastAsia="Times New Roman"/>
          <w:sz w:val="22"/>
          <w:szCs w:val="22"/>
        </w:rPr>
        <w:t>This class will cover a growing school of thought in analytic epistemology today, called, “purposeful epistemology." Some of its main proponents in analytic epistemology include Edward Craig, David Henderson, John Greco and Michael Williams. This particular vein of analytic thought has opened the door for Miranda Fricker’s work on epistemic injustice in professional philosophy. It also has the greatest capacity to intersect with women of color feminist epistemologies because the point and purpose of epistemology is a central question in women of color feminist thought. This class will interrogate the limitations and scope of intersections between purposeful epistemology and women of color feminist epistemologies, particularly Black feminist and Indigenous feminist epistemologies.</w:t>
      </w:r>
    </w:p>
    <w:p w14:paraId="26D683BC" w14:textId="77777777" w:rsidR="00504A38" w:rsidRPr="00E5205E" w:rsidRDefault="00504A38" w:rsidP="00504A38">
      <w:pPr>
        <w:ind w:left="360"/>
        <w:rPr>
          <w:rFonts w:eastAsia="Times New Roman"/>
          <w:sz w:val="22"/>
          <w:szCs w:val="22"/>
        </w:rPr>
      </w:pPr>
    </w:p>
    <w:p w14:paraId="0E8889BC" w14:textId="77777777" w:rsidR="00504A38" w:rsidRPr="00E5205E" w:rsidRDefault="00504A38" w:rsidP="00504A38">
      <w:pPr>
        <w:ind w:left="360"/>
        <w:rPr>
          <w:rFonts w:eastAsia="Times New Roman"/>
          <w:sz w:val="22"/>
          <w:szCs w:val="22"/>
        </w:rPr>
      </w:pPr>
      <w:r w:rsidRPr="00E5205E">
        <w:rPr>
          <w:rFonts w:eastAsia="Times New Roman"/>
          <w:sz w:val="22"/>
          <w:szCs w:val="22"/>
        </w:rPr>
        <w:t xml:space="preserve">Class texts include, but may not be limited to: Lee Maracle, </w:t>
      </w:r>
      <w:r w:rsidRPr="00E5205E">
        <w:rPr>
          <w:rFonts w:eastAsia="Times New Roman"/>
          <w:i/>
          <w:iCs/>
          <w:sz w:val="22"/>
          <w:szCs w:val="22"/>
        </w:rPr>
        <w:t>Memory Serves</w:t>
      </w:r>
      <w:r w:rsidRPr="00E5205E">
        <w:rPr>
          <w:rFonts w:eastAsia="Times New Roman"/>
          <w:sz w:val="22"/>
          <w:szCs w:val="22"/>
        </w:rPr>
        <w:t xml:space="preserve">; Audre Lorde, </w:t>
      </w:r>
      <w:r w:rsidRPr="00E5205E">
        <w:rPr>
          <w:rFonts w:eastAsia="Times New Roman"/>
          <w:i/>
          <w:iCs/>
          <w:sz w:val="22"/>
          <w:szCs w:val="22"/>
        </w:rPr>
        <w:t>Sister Outsider</w:t>
      </w:r>
      <w:r w:rsidRPr="00E5205E">
        <w:rPr>
          <w:rFonts w:eastAsia="Times New Roman"/>
          <w:sz w:val="22"/>
          <w:szCs w:val="22"/>
        </w:rPr>
        <w:t xml:space="preserve">; Angela Davis, </w:t>
      </w:r>
      <w:r w:rsidRPr="00E5205E">
        <w:rPr>
          <w:rFonts w:eastAsia="Times New Roman"/>
          <w:i/>
          <w:iCs/>
          <w:sz w:val="22"/>
          <w:szCs w:val="22"/>
        </w:rPr>
        <w:t>The Angela Davis Reader</w:t>
      </w:r>
      <w:r w:rsidRPr="00E5205E">
        <w:rPr>
          <w:rFonts w:eastAsia="Times New Roman"/>
          <w:sz w:val="22"/>
          <w:szCs w:val="22"/>
        </w:rPr>
        <w:t xml:space="preserve">, </w:t>
      </w:r>
      <w:r w:rsidRPr="00E5205E">
        <w:rPr>
          <w:rFonts w:eastAsia="Times New Roman"/>
          <w:i/>
          <w:iCs/>
          <w:sz w:val="22"/>
          <w:szCs w:val="22"/>
        </w:rPr>
        <w:t>Freedom is a Constant Struggle, The Meaning of Freedom</w:t>
      </w:r>
      <w:r w:rsidRPr="00E5205E">
        <w:rPr>
          <w:rFonts w:eastAsia="Times New Roman"/>
          <w:sz w:val="22"/>
          <w:szCs w:val="22"/>
        </w:rPr>
        <w:t xml:space="preserve">; Edward Craig, </w:t>
      </w:r>
      <w:r w:rsidRPr="00E5205E">
        <w:rPr>
          <w:rFonts w:eastAsia="Times New Roman"/>
          <w:i/>
          <w:iCs/>
          <w:sz w:val="22"/>
          <w:szCs w:val="22"/>
        </w:rPr>
        <w:t>Knowledge and the State of Nature</w:t>
      </w:r>
      <w:r w:rsidRPr="00E5205E">
        <w:rPr>
          <w:rFonts w:eastAsia="Times New Roman"/>
          <w:sz w:val="22"/>
          <w:szCs w:val="22"/>
        </w:rPr>
        <w:t xml:space="preserve">;  David Henderson &amp; John Greco’s edited volume, </w:t>
      </w:r>
      <w:r w:rsidRPr="00E5205E">
        <w:rPr>
          <w:rFonts w:eastAsia="Times New Roman"/>
          <w:i/>
          <w:iCs/>
          <w:sz w:val="22"/>
          <w:szCs w:val="22"/>
        </w:rPr>
        <w:t xml:space="preserve">Epistemic Evaluation: Purposeful Epistemology; </w:t>
      </w:r>
      <w:r w:rsidRPr="00E5205E">
        <w:rPr>
          <w:rFonts w:eastAsia="Times New Roman"/>
          <w:sz w:val="22"/>
          <w:szCs w:val="22"/>
        </w:rPr>
        <w:t xml:space="preserve">Miranda Fricker, </w:t>
      </w:r>
      <w:r w:rsidRPr="00E5205E">
        <w:rPr>
          <w:rFonts w:eastAsia="Times New Roman"/>
          <w:i/>
          <w:iCs/>
          <w:sz w:val="22"/>
          <w:szCs w:val="22"/>
        </w:rPr>
        <w:t>Epistemic Injustice</w:t>
      </w:r>
      <w:r w:rsidRPr="00E5205E">
        <w:rPr>
          <w:rFonts w:eastAsia="Times New Roman"/>
          <w:sz w:val="22"/>
          <w:szCs w:val="22"/>
        </w:rPr>
        <w:t>. </w:t>
      </w:r>
    </w:p>
    <w:p w14:paraId="06DA98A2" w14:textId="6FE022A7" w:rsidR="004F0D0E" w:rsidRDefault="004F0D0E" w:rsidP="000B0FDC">
      <w:pPr>
        <w:tabs>
          <w:tab w:val="left" w:pos="7020"/>
        </w:tabs>
        <w:rPr>
          <w:b/>
          <w:sz w:val="22"/>
        </w:rPr>
      </w:pPr>
    </w:p>
    <w:p w14:paraId="049E496C" w14:textId="77777777" w:rsidR="00504A38" w:rsidRDefault="00504A38" w:rsidP="000B0FDC">
      <w:pPr>
        <w:tabs>
          <w:tab w:val="left" w:pos="7020"/>
        </w:tabs>
        <w:rPr>
          <w:b/>
          <w:sz w:val="22"/>
          <w:u w:val="single"/>
        </w:rPr>
      </w:pPr>
    </w:p>
    <w:p w14:paraId="73C15E01" w14:textId="77777777" w:rsidR="00504A38" w:rsidRDefault="00504A38" w:rsidP="00504A38">
      <w:pPr>
        <w:rPr>
          <w:b/>
          <w:sz w:val="22"/>
          <w:u w:val="single"/>
        </w:rPr>
      </w:pPr>
    </w:p>
    <w:p w14:paraId="27ACA089" w14:textId="77777777" w:rsidR="00504A38" w:rsidRDefault="00504A38" w:rsidP="00504A38">
      <w:pPr>
        <w:rPr>
          <w:b/>
          <w:sz w:val="22"/>
          <w:u w:val="single"/>
        </w:rPr>
      </w:pPr>
    </w:p>
    <w:p w14:paraId="5E046C83" w14:textId="77777777" w:rsidR="00504A38" w:rsidRDefault="00504A38" w:rsidP="00504A38">
      <w:pPr>
        <w:rPr>
          <w:b/>
          <w:sz w:val="22"/>
          <w:u w:val="single"/>
        </w:rPr>
      </w:pPr>
    </w:p>
    <w:p w14:paraId="75F873BC" w14:textId="77777777" w:rsidR="00504A38" w:rsidRDefault="00504A38" w:rsidP="00504A38">
      <w:pPr>
        <w:rPr>
          <w:b/>
          <w:sz w:val="22"/>
          <w:u w:val="single"/>
        </w:rPr>
      </w:pPr>
    </w:p>
    <w:p w14:paraId="6FE3E3D4" w14:textId="77777777" w:rsidR="00504A38" w:rsidRDefault="00504A38" w:rsidP="00504A38">
      <w:pPr>
        <w:rPr>
          <w:b/>
          <w:sz w:val="22"/>
          <w:u w:val="single"/>
        </w:rPr>
      </w:pPr>
    </w:p>
    <w:p w14:paraId="11F34682" w14:textId="77777777" w:rsidR="00504A38" w:rsidRDefault="00504A38" w:rsidP="00504A38">
      <w:pPr>
        <w:rPr>
          <w:b/>
          <w:sz w:val="22"/>
          <w:u w:val="single"/>
        </w:rPr>
      </w:pPr>
    </w:p>
    <w:p w14:paraId="2D7856BD" w14:textId="14A8272B" w:rsidR="000B0FDC" w:rsidRPr="002502E4" w:rsidRDefault="000B0FDC" w:rsidP="00504A38">
      <w:pPr>
        <w:rPr>
          <w:b/>
          <w:sz w:val="22"/>
          <w:u w:val="single"/>
        </w:rPr>
      </w:pPr>
      <w:r w:rsidRPr="002502E4">
        <w:rPr>
          <w:b/>
          <w:sz w:val="22"/>
          <w:u w:val="single"/>
        </w:rPr>
        <w:t>Spring 201</w:t>
      </w:r>
      <w:r>
        <w:rPr>
          <w:b/>
          <w:sz w:val="22"/>
          <w:u w:val="single"/>
        </w:rPr>
        <w:t>9</w:t>
      </w:r>
    </w:p>
    <w:p w14:paraId="7CA46254" w14:textId="77777777" w:rsidR="000B0FDC" w:rsidRPr="002502E4" w:rsidRDefault="000B0FDC" w:rsidP="000B0FDC">
      <w:pPr>
        <w:tabs>
          <w:tab w:val="left" w:pos="7020"/>
        </w:tabs>
        <w:rPr>
          <w:b/>
          <w:sz w:val="22"/>
        </w:rPr>
      </w:pPr>
    </w:p>
    <w:p w14:paraId="495D3045" w14:textId="5E88E6B6" w:rsidR="000B0FDC" w:rsidRPr="002502E4" w:rsidRDefault="000B0FDC" w:rsidP="004F0D0E">
      <w:pPr>
        <w:tabs>
          <w:tab w:val="left" w:pos="7020"/>
        </w:tabs>
        <w:rPr>
          <w:b/>
          <w:sz w:val="22"/>
        </w:rPr>
      </w:pPr>
      <w:r w:rsidRPr="002502E4">
        <w:rPr>
          <w:b/>
          <w:sz w:val="22"/>
        </w:rPr>
        <w:t>PHL 80</w:t>
      </w:r>
      <w:r w:rsidR="004F0D0E">
        <w:rPr>
          <w:b/>
          <w:sz w:val="22"/>
        </w:rPr>
        <w:t>1</w:t>
      </w:r>
      <w:r w:rsidR="00E67289">
        <w:rPr>
          <w:b/>
          <w:sz w:val="22"/>
        </w:rPr>
        <w:t xml:space="preserve"> </w:t>
      </w:r>
      <w:r w:rsidRPr="002502E4">
        <w:rPr>
          <w:b/>
          <w:sz w:val="22"/>
        </w:rPr>
        <w:t xml:space="preserve">– </w:t>
      </w:r>
      <w:r w:rsidR="004F0D0E">
        <w:rPr>
          <w:b/>
          <w:sz w:val="22"/>
        </w:rPr>
        <w:t>Teaching Philosophy (Ferkany)</w:t>
      </w:r>
      <w:r w:rsidR="004F0D0E" w:rsidRPr="004F0D0E">
        <w:rPr>
          <w:b/>
          <w:sz w:val="22"/>
        </w:rPr>
        <w:t xml:space="preserve"> </w:t>
      </w:r>
      <w:r w:rsidR="004F0D0E">
        <w:rPr>
          <w:b/>
          <w:sz w:val="22"/>
        </w:rPr>
        <w:tab/>
        <w:t>Weds</w:t>
      </w:r>
      <w:r w:rsidR="004F0D0E" w:rsidRPr="002502E4">
        <w:rPr>
          <w:b/>
          <w:sz w:val="22"/>
        </w:rPr>
        <w:t>. 7:00–9:50 pm</w:t>
      </w:r>
      <w:r w:rsidRPr="002502E4">
        <w:rPr>
          <w:b/>
          <w:sz w:val="22"/>
        </w:rPr>
        <w:tab/>
      </w:r>
    </w:p>
    <w:p w14:paraId="0050712E" w14:textId="77777777" w:rsidR="00504A38" w:rsidRDefault="000B0FDC" w:rsidP="00504A38">
      <w:pPr>
        <w:tabs>
          <w:tab w:val="left" w:pos="1260"/>
          <w:tab w:val="left" w:pos="7020"/>
        </w:tabs>
        <w:rPr>
          <w:b/>
          <w:sz w:val="22"/>
        </w:rPr>
      </w:pPr>
      <w:r w:rsidRPr="002502E4">
        <w:rPr>
          <w:b/>
          <w:sz w:val="22"/>
        </w:rPr>
        <w:tab/>
      </w:r>
      <w:r w:rsidRPr="002502E4">
        <w:rPr>
          <w:b/>
          <w:sz w:val="22"/>
        </w:rPr>
        <w:tab/>
      </w:r>
      <w:r w:rsidRPr="002502E4">
        <w:rPr>
          <w:b/>
          <w:sz w:val="22"/>
        </w:rPr>
        <w:tab/>
      </w:r>
    </w:p>
    <w:p w14:paraId="28DC058E" w14:textId="00816D72" w:rsidR="00504A38" w:rsidRPr="00504A38" w:rsidRDefault="00504A38" w:rsidP="00504A38">
      <w:pPr>
        <w:tabs>
          <w:tab w:val="left" w:pos="1260"/>
          <w:tab w:val="left" w:pos="7020"/>
        </w:tabs>
        <w:ind w:left="360"/>
        <w:rPr>
          <w:rStyle w:val="yiv8809555745"/>
          <w:b/>
          <w:sz w:val="22"/>
        </w:rPr>
      </w:pPr>
      <w:r w:rsidRPr="000B0FDC">
        <w:rPr>
          <w:rStyle w:val="yiv8809555745"/>
          <w:sz w:val="22"/>
          <w:szCs w:val="22"/>
        </w:rPr>
        <w:t>This seminar introduces students to fundamental ideas in the philosophy of education, in the theory of teaching and learning, and to managing the practical challenges of teaching undergraduate philosophy. Unlike many other seminars, theoretical study in this course will largely be in the service of improving practice. Seminar assignments include regular reading, a teaching demo, a mock teaching interview, designing a syllabus and several assignments for an introductory level course, comparing your standards for grading student work to your professor’s and your peers’, and compiling a teaching dossier. Students bring their work to class, where we discuss it and offer suggestions.</w:t>
      </w:r>
    </w:p>
    <w:p w14:paraId="1BCDDFD8" w14:textId="77777777" w:rsidR="00504A38" w:rsidRPr="000B0FDC" w:rsidRDefault="00504A38" w:rsidP="00504A38">
      <w:pPr>
        <w:pStyle w:val="yiv8809555745msonormal"/>
        <w:ind w:left="360"/>
        <w:jc w:val="both"/>
        <w:rPr>
          <w:rStyle w:val="yiv8809555745"/>
          <w:sz w:val="22"/>
          <w:szCs w:val="22"/>
        </w:rPr>
      </w:pPr>
      <w:r w:rsidRPr="000B0FDC">
        <w:rPr>
          <w:rStyle w:val="yiv8809555745"/>
          <w:sz w:val="22"/>
          <w:szCs w:val="22"/>
        </w:rPr>
        <w:t>Students also work with a faculty mentor (teaching a 100-300 level course) on the following: observing the mentor’s teaching (for one lecture) and discussing his/her teaching strategies; guest lecturing for the faculty mentor (observed by the mentor) and then meeting to discuss the student’s performance. (This faculty mentor will then be in a good position to contribute a teaching letter to the student’s teaching dossier.)</w:t>
      </w:r>
    </w:p>
    <w:p w14:paraId="1DA3E9CE" w14:textId="347F3F58" w:rsidR="00504A38" w:rsidRDefault="00504A38" w:rsidP="00A619C5">
      <w:pPr>
        <w:pStyle w:val="yiv8809555745msonormal"/>
        <w:ind w:left="360"/>
        <w:jc w:val="both"/>
        <w:rPr>
          <w:rStyle w:val="yiv8809555745"/>
          <w:sz w:val="22"/>
          <w:szCs w:val="22"/>
        </w:rPr>
      </w:pPr>
      <w:r w:rsidRPr="000B0FDC">
        <w:rPr>
          <w:rStyle w:val="yiv8809555745"/>
          <w:sz w:val="22"/>
          <w:szCs w:val="22"/>
        </w:rPr>
        <w:t xml:space="preserve">We also devote as much time as is needed to discuss classroom dynamics: how to prevent or resolve conflicts, how to create and maintain an inclusive classroom environment, how to handle difficult or disruptive students. </w:t>
      </w:r>
    </w:p>
    <w:p w14:paraId="10ADD3EF" w14:textId="77777777" w:rsidR="008037D5" w:rsidRPr="00A619C5" w:rsidRDefault="008037D5" w:rsidP="00A619C5">
      <w:pPr>
        <w:pStyle w:val="yiv8809555745msonormal"/>
        <w:ind w:left="360"/>
        <w:jc w:val="both"/>
        <w:rPr>
          <w:sz w:val="22"/>
          <w:szCs w:val="22"/>
        </w:rPr>
      </w:pPr>
    </w:p>
    <w:p w14:paraId="2D54A71E" w14:textId="27A9BBEF" w:rsidR="000B0FDC" w:rsidRPr="002502E4" w:rsidRDefault="000B0FDC" w:rsidP="000B0FDC">
      <w:pPr>
        <w:tabs>
          <w:tab w:val="left" w:pos="5940"/>
        </w:tabs>
        <w:rPr>
          <w:b/>
          <w:sz w:val="22"/>
        </w:rPr>
      </w:pPr>
      <w:r w:rsidRPr="002502E4">
        <w:rPr>
          <w:b/>
          <w:sz w:val="22"/>
        </w:rPr>
        <w:lastRenderedPageBreak/>
        <w:t>PHL 8</w:t>
      </w:r>
      <w:r w:rsidR="004F0D0E">
        <w:rPr>
          <w:b/>
          <w:sz w:val="22"/>
        </w:rPr>
        <w:t>8</w:t>
      </w:r>
      <w:r w:rsidRPr="002502E4">
        <w:rPr>
          <w:b/>
          <w:sz w:val="22"/>
        </w:rPr>
        <w:t xml:space="preserve">0 – Seminar in </w:t>
      </w:r>
      <w:r w:rsidR="004F0D0E">
        <w:rPr>
          <w:b/>
          <w:sz w:val="22"/>
        </w:rPr>
        <w:t>Philosophy of Science</w:t>
      </w:r>
      <w:r w:rsidR="008037D5">
        <w:rPr>
          <w:b/>
          <w:sz w:val="22"/>
        </w:rPr>
        <w:t xml:space="preserve"> (Douglas)</w:t>
      </w:r>
      <w:r w:rsidRPr="002502E4">
        <w:rPr>
          <w:b/>
          <w:sz w:val="22"/>
        </w:rPr>
        <w:t xml:space="preserve">         </w:t>
      </w:r>
      <w:r w:rsidRPr="002502E4">
        <w:rPr>
          <w:b/>
          <w:sz w:val="22"/>
        </w:rPr>
        <w:tab/>
      </w:r>
      <w:r w:rsidRPr="002502E4">
        <w:rPr>
          <w:b/>
          <w:sz w:val="22"/>
        </w:rPr>
        <w:tab/>
      </w:r>
      <w:r>
        <w:rPr>
          <w:b/>
          <w:sz w:val="22"/>
        </w:rPr>
        <w:t xml:space="preserve">          </w:t>
      </w:r>
    </w:p>
    <w:p w14:paraId="239BF248" w14:textId="77777777" w:rsidR="000B0FDC" w:rsidRPr="002502E4" w:rsidRDefault="000B0FDC" w:rsidP="000B0FDC">
      <w:pPr>
        <w:tabs>
          <w:tab w:val="left" w:pos="7020"/>
          <w:tab w:val="left" w:pos="7200"/>
        </w:tabs>
        <w:ind w:left="360"/>
        <w:rPr>
          <w:b/>
          <w:sz w:val="22"/>
        </w:rPr>
      </w:pPr>
    </w:p>
    <w:p w14:paraId="68D760A4" w14:textId="77777777" w:rsidR="00504A38" w:rsidRDefault="00E67289" w:rsidP="00504A38">
      <w:pPr>
        <w:pStyle w:val="NormalWeb"/>
        <w:tabs>
          <w:tab w:val="left" w:pos="7020"/>
        </w:tabs>
        <w:spacing w:before="0" w:beforeAutospacing="0" w:after="0" w:afterAutospacing="0"/>
        <w:ind w:left="360"/>
        <w:rPr>
          <w:b/>
          <w:sz w:val="22"/>
        </w:rPr>
      </w:pPr>
      <w:r w:rsidRPr="00E67289">
        <w:rPr>
          <w:b/>
          <w:sz w:val="22"/>
          <w:szCs w:val="22"/>
        </w:rPr>
        <w:t xml:space="preserve">Commercialization of Science  </w:t>
      </w:r>
      <w:r w:rsidR="00504A38">
        <w:rPr>
          <w:b/>
          <w:sz w:val="22"/>
          <w:szCs w:val="22"/>
        </w:rPr>
        <w:tab/>
      </w:r>
      <w:r w:rsidR="00504A38">
        <w:rPr>
          <w:b/>
          <w:sz w:val="22"/>
        </w:rPr>
        <w:t>Tues</w:t>
      </w:r>
      <w:r w:rsidR="00504A38" w:rsidRPr="002502E4">
        <w:rPr>
          <w:b/>
          <w:sz w:val="22"/>
        </w:rPr>
        <w:t>. 7:00 – 9:50 pm</w:t>
      </w:r>
      <w:r w:rsidRPr="00E67289">
        <w:rPr>
          <w:b/>
          <w:bCs/>
          <w:color w:val="000000"/>
          <w:sz w:val="22"/>
          <w:szCs w:val="22"/>
        </w:rPr>
        <w:tab/>
      </w:r>
      <w:r w:rsidRPr="00E67289">
        <w:rPr>
          <w:b/>
          <w:bCs/>
          <w:color w:val="000000"/>
          <w:sz w:val="22"/>
          <w:szCs w:val="22"/>
        </w:rPr>
        <w:tab/>
      </w:r>
      <w:r w:rsidRPr="00E67289">
        <w:rPr>
          <w:b/>
          <w:sz w:val="22"/>
        </w:rPr>
        <w:tab/>
      </w:r>
    </w:p>
    <w:p w14:paraId="23F339AF" w14:textId="3B5C8E99" w:rsidR="00504A38" w:rsidRPr="00504A38" w:rsidRDefault="00504A38" w:rsidP="00504A38">
      <w:pPr>
        <w:pStyle w:val="NormalWeb"/>
        <w:tabs>
          <w:tab w:val="left" w:pos="7020"/>
        </w:tabs>
        <w:spacing w:before="0" w:beforeAutospacing="0" w:after="0" w:afterAutospacing="0"/>
        <w:ind w:left="360"/>
        <w:rPr>
          <w:b/>
          <w:bCs/>
          <w:sz w:val="22"/>
          <w:szCs w:val="22"/>
        </w:rPr>
      </w:pPr>
      <w:r w:rsidRPr="000B0FDC">
        <w:rPr>
          <w:sz w:val="22"/>
          <w:szCs w:val="22"/>
        </w:rPr>
        <w:t>As intellectual property regimes take an increasingly important place in science, this seminar will examine the influence of commerce and the private economic sector on science.  We will examine the benefits of and concerns over private sector funding of science (which can both direct scientific attention to practical outcomes and distort scientific findings) and the role of patents in science (which can both motivate scientific efforts and curtail research in some areas).  The influence of private sector funding will be considered within the political context for science, where there remains a mix of public and private funding for science (private funding of science has outstripped public funding of science and is now the predominant s</w:t>
      </w:r>
      <w:bookmarkStart w:id="0" w:name="_GoBack"/>
      <w:bookmarkEnd w:id="0"/>
      <w:r w:rsidRPr="000B0FDC">
        <w:rPr>
          <w:sz w:val="22"/>
          <w:szCs w:val="22"/>
        </w:rPr>
        <w:t>ource of funding for most OECD states), and where science is pursued in such institutional contexts as universities, private labs, and government agencies.  We will consider policies that might curtail the more pernicious influences on science and public interest, and whether such policies (as some have argued) are doomed to failure.</w:t>
      </w:r>
    </w:p>
    <w:p w14:paraId="62A26D8E" w14:textId="7C4D6BF7" w:rsidR="00E67289" w:rsidRDefault="00E67289" w:rsidP="000B0FDC">
      <w:pPr>
        <w:tabs>
          <w:tab w:val="left" w:pos="5940"/>
        </w:tabs>
        <w:rPr>
          <w:rStyle w:val="yui31301139688502436611340"/>
          <w:b/>
          <w:sz w:val="22"/>
        </w:rPr>
      </w:pPr>
    </w:p>
    <w:p w14:paraId="4133E76E" w14:textId="77777777" w:rsidR="00504A38" w:rsidRPr="00E67289" w:rsidRDefault="00504A38" w:rsidP="000B0FDC">
      <w:pPr>
        <w:tabs>
          <w:tab w:val="left" w:pos="5940"/>
        </w:tabs>
        <w:rPr>
          <w:rStyle w:val="yui31301139688502436611340"/>
          <w:b/>
          <w:sz w:val="22"/>
        </w:rPr>
      </w:pPr>
    </w:p>
    <w:p w14:paraId="13CBCE11" w14:textId="1875733F" w:rsidR="00E67289" w:rsidRDefault="00E67289" w:rsidP="00E67289">
      <w:pPr>
        <w:rPr>
          <w:rFonts w:eastAsia="Times New Roman"/>
          <w:b/>
          <w:sz w:val="22"/>
          <w:szCs w:val="22"/>
        </w:rPr>
      </w:pPr>
      <w:r w:rsidRPr="00E67289">
        <w:rPr>
          <w:b/>
          <w:sz w:val="22"/>
          <w:szCs w:val="22"/>
        </w:rPr>
        <w:t>PHL 897 – Seminar in Feminist Theories, Epistemologies &amp; Pedagogy (</w:t>
      </w:r>
      <w:r w:rsidRPr="00E67289">
        <w:rPr>
          <w:rFonts w:eastAsia="Times New Roman"/>
          <w:b/>
          <w:sz w:val="22"/>
          <w:szCs w:val="22"/>
        </w:rPr>
        <w:t>Chaudhuri)</w:t>
      </w:r>
    </w:p>
    <w:p w14:paraId="6CD2FFD1" w14:textId="77777777" w:rsidR="00F34466" w:rsidRPr="00E67289" w:rsidRDefault="00F34466" w:rsidP="00E67289">
      <w:pPr>
        <w:rPr>
          <w:rFonts w:eastAsia="Times New Roman"/>
          <w:b/>
          <w:sz w:val="22"/>
          <w:szCs w:val="22"/>
        </w:rPr>
      </w:pPr>
    </w:p>
    <w:p w14:paraId="644F6F39" w14:textId="54D5BFE1" w:rsidR="00E67289" w:rsidRDefault="00E67289" w:rsidP="00E67289">
      <w:pPr>
        <w:tabs>
          <w:tab w:val="left" w:pos="7020"/>
        </w:tabs>
        <w:rPr>
          <w:b/>
          <w:sz w:val="22"/>
          <w:szCs w:val="22"/>
        </w:rPr>
      </w:pPr>
      <w:r>
        <w:rPr>
          <w:b/>
          <w:sz w:val="22"/>
          <w:szCs w:val="22"/>
        </w:rPr>
        <w:tab/>
        <w:t xml:space="preserve">Fri. 9:10 am – 12:00 pm  </w:t>
      </w:r>
    </w:p>
    <w:p w14:paraId="272EEE0F" w14:textId="474BD238" w:rsidR="00E67289" w:rsidRPr="0003522F" w:rsidRDefault="0003522F" w:rsidP="00504A38">
      <w:pPr>
        <w:tabs>
          <w:tab w:val="left" w:pos="7020"/>
        </w:tabs>
        <w:ind w:left="360"/>
        <w:rPr>
          <w:b/>
          <w:sz w:val="22"/>
          <w:szCs w:val="22"/>
        </w:rPr>
      </w:pPr>
      <w:r>
        <w:rPr>
          <w:sz w:val="22"/>
          <w:szCs w:val="22"/>
        </w:rPr>
        <w:tab/>
      </w:r>
      <w:r w:rsidR="00E67289" w:rsidRPr="0003522F">
        <w:rPr>
          <w:b/>
          <w:sz w:val="22"/>
          <w:szCs w:val="22"/>
        </w:rPr>
        <w:t>210A Berkey Hall</w:t>
      </w:r>
    </w:p>
    <w:p w14:paraId="0CAD20E5" w14:textId="77777777" w:rsidR="00E67289" w:rsidRPr="000B0FDC" w:rsidRDefault="00E67289" w:rsidP="00E67289">
      <w:pPr>
        <w:rPr>
          <w:rFonts w:eastAsia="Times New Roman"/>
          <w:sz w:val="22"/>
          <w:szCs w:val="22"/>
        </w:rPr>
      </w:pPr>
    </w:p>
    <w:p w14:paraId="68D3A5F0" w14:textId="460BA795" w:rsidR="00E67289" w:rsidRPr="000B0FDC" w:rsidRDefault="00E67289" w:rsidP="00504A38">
      <w:pPr>
        <w:pStyle w:val="NormalWeb"/>
        <w:spacing w:before="0" w:beforeAutospacing="0" w:after="0" w:afterAutospacing="0"/>
        <w:ind w:left="360"/>
        <w:rPr>
          <w:sz w:val="22"/>
          <w:szCs w:val="22"/>
        </w:rPr>
      </w:pPr>
      <w:r w:rsidRPr="000B0FDC">
        <w:rPr>
          <w:sz w:val="22"/>
          <w:szCs w:val="22"/>
        </w:rPr>
        <w:t>This class has been designed as an introduction for graduate students to the interdisciplinary study of feminist theories in global perspective, feminist methodology and epistemology, and feminist pedagogy. Students will become familiar with the historical origins of feminist scholarship and equip themselves with the applications of women’s and gender studies epistemologies, theories, and questions to varied academic domains as well as to feminist praxis in non-academic settings. Several weeks of classroom work will be devoted to feminist praxis inside and outside the academy.  This course serves as the gateway course to the graduate specialization in Women’s and Gender Studies in the College of Arts and Letters.</w:t>
      </w:r>
      <w:r>
        <w:rPr>
          <w:sz w:val="22"/>
          <w:szCs w:val="22"/>
        </w:rPr>
        <w:t xml:space="preserve"> (Cross-listed as WS 897, and with ENG, SOC, and TE)</w:t>
      </w:r>
    </w:p>
    <w:p w14:paraId="1A91E399" w14:textId="77777777" w:rsidR="00E67289" w:rsidRPr="000B0FDC" w:rsidRDefault="00E67289" w:rsidP="00E67289">
      <w:pPr>
        <w:pStyle w:val="NormalWeb"/>
        <w:spacing w:before="0" w:beforeAutospacing="0" w:after="0" w:afterAutospacing="0"/>
        <w:rPr>
          <w:sz w:val="22"/>
          <w:szCs w:val="22"/>
        </w:rPr>
      </w:pPr>
    </w:p>
    <w:p w14:paraId="7B33B9FC" w14:textId="69D51E46" w:rsidR="00901A28" w:rsidRDefault="00901A28" w:rsidP="00901A28">
      <w:pPr>
        <w:pStyle w:val="NormalWeb"/>
        <w:spacing w:before="0" w:beforeAutospacing="0" w:after="0" w:afterAutospacing="0"/>
        <w:rPr>
          <w:color w:val="000000"/>
          <w:sz w:val="22"/>
          <w:szCs w:val="22"/>
        </w:rPr>
      </w:pPr>
    </w:p>
    <w:p w14:paraId="2FF75E63" w14:textId="77777777" w:rsidR="00E67289" w:rsidRPr="000B0FDC" w:rsidRDefault="00E67289" w:rsidP="00901A28">
      <w:pPr>
        <w:pStyle w:val="NormalWeb"/>
        <w:spacing w:before="0" w:beforeAutospacing="0" w:after="0" w:afterAutospacing="0"/>
        <w:rPr>
          <w:color w:val="000000"/>
          <w:sz w:val="22"/>
          <w:szCs w:val="22"/>
        </w:rPr>
      </w:pPr>
    </w:p>
    <w:p w14:paraId="75E084F6" w14:textId="77777777" w:rsidR="00901A28" w:rsidRPr="000B0FDC" w:rsidRDefault="00901A28" w:rsidP="00901A28">
      <w:pPr>
        <w:pStyle w:val="NormalWeb"/>
        <w:spacing w:before="0" w:beforeAutospacing="0" w:after="0" w:afterAutospacing="0"/>
        <w:rPr>
          <w:color w:val="000000"/>
          <w:sz w:val="22"/>
          <w:szCs w:val="22"/>
        </w:rPr>
      </w:pPr>
    </w:p>
    <w:p w14:paraId="2DCC7F95" w14:textId="77777777" w:rsidR="00901A28" w:rsidRPr="000B0FDC" w:rsidRDefault="00901A28" w:rsidP="00901A28">
      <w:pPr>
        <w:pStyle w:val="NormalWeb"/>
        <w:spacing w:before="0" w:beforeAutospacing="0" w:after="0" w:afterAutospacing="0"/>
        <w:rPr>
          <w:color w:val="000000"/>
          <w:sz w:val="22"/>
          <w:szCs w:val="22"/>
        </w:rPr>
      </w:pPr>
    </w:p>
    <w:p w14:paraId="45CD90D1" w14:textId="7A39844E" w:rsidR="00510592" w:rsidRPr="000B0FDC" w:rsidRDefault="00510592" w:rsidP="00901A28">
      <w:pPr>
        <w:spacing w:before="100" w:beforeAutospacing="1" w:after="100" w:afterAutospacing="1"/>
        <w:rPr>
          <w:rFonts w:eastAsia="Times New Roman"/>
          <w:sz w:val="22"/>
          <w:szCs w:val="22"/>
        </w:rPr>
      </w:pPr>
    </w:p>
    <w:p w14:paraId="777DE33C" w14:textId="77777777" w:rsidR="00901A28" w:rsidRPr="000B0FDC" w:rsidRDefault="00901A28">
      <w:pPr>
        <w:rPr>
          <w:sz w:val="22"/>
          <w:szCs w:val="22"/>
        </w:rPr>
      </w:pPr>
    </w:p>
    <w:sectPr w:rsidR="00901A28" w:rsidRPr="000B0F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A28"/>
    <w:rsid w:val="0003522F"/>
    <w:rsid w:val="000B0FDC"/>
    <w:rsid w:val="002F1980"/>
    <w:rsid w:val="004E1C68"/>
    <w:rsid w:val="004F0D0E"/>
    <w:rsid w:val="00504A38"/>
    <w:rsid w:val="00510592"/>
    <w:rsid w:val="00571B68"/>
    <w:rsid w:val="005E63DD"/>
    <w:rsid w:val="007F1468"/>
    <w:rsid w:val="008037D5"/>
    <w:rsid w:val="00881C2E"/>
    <w:rsid w:val="00901A28"/>
    <w:rsid w:val="00A619C5"/>
    <w:rsid w:val="00AD3B17"/>
    <w:rsid w:val="00C63C19"/>
    <w:rsid w:val="00E5205E"/>
    <w:rsid w:val="00E67289"/>
    <w:rsid w:val="00F34466"/>
    <w:rsid w:val="00F77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DBC8A"/>
  <w15:chartTrackingRefBased/>
  <w15:docId w15:val="{4D4F4F85-C918-48A9-90AD-A401206DF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1A28"/>
    <w:pPr>
      <w:spacing w:before="100" w:beforeAutospacing="1" w:after="100" w:afterAutospacing="1"/>
    </w:pPr>
    <w:rPr>
      <w:rFonts w:eastAsia="Times New Roman"/>
    </w:rPr>
  </w:style>
  <w:style w:type="paragraph" w:customStyle="1" w:styleId="xmsonormal">
    <w:name w:val="x_msonormal"/>
    <w:basedOn w:val="Normal"/>
    <w:rsid w:val="00901A28"/>
    <w:pPr>
      <w:spacing w:before="100" w:beforeAutospacing="1" w:after="100" w:afterAutospacing="1"/>
    </w:pPr>
    <w:rPr>
      <w:rFonts w:eastAsia="Times New Roman"/>
    </w:rPr>
  </w:style>
  <w:style w:type="character" w:styleId="Hyperlink">
    <w:name w:val="Hyperlink"/>
    <w:basedOn w:val="DefaultParagraphFont"/>
    <w:uiPriority w:val="99"/>
    <w:semiHidden/>
    <w:unhideWhenUsed/>
    <w:rsid w:val="00901A28"/>
    <w:rPr>
      <w:color w:val="0000FF"/>
      <w:u w:val="single"/>
    </w:rPr>
  </w:style>
  <w:style w:type="paragraph" w:customStyle="1" w:styleId="yiv4168507618msonormal">
    <w:name w:val="yiv4168507618msonormal"/>
    <w:basedOn w:val="Normal"/>
    <w:rsid w:val="00901A28"/>
    <w:pPr>
      <w:spacing w:before="100" w:beforeAutospacing="1" w:after="100" w:afterAutospacing="1"/>
    </w:pPr>
    <w:rPr>
      <w:rFonts w:eastAsia="Times New Roman"/>
    </w:rPr>
  </w:style>
  <w:style w:type="character" w:customStyle="1" w:styleId="yiv4168507618">
    <w:name w:val="yiv4168507618"/>
    <w:basedOn w:val="DefaultParagraphFont"/>
    <w:rsid w:val="00901A28"/>
  </w:style>
  <w:style w:type="paragraph" w:customStyle="1" w:styleId="yiv8809555745msonormal">
    <w:name w:val="yiv8809555745msonormal"/>
    <w:basedOn w:val="Normal"/>
    <w:rsid w:val="00510592"/>
    <w:pPr>
      <w:spacing w:before="100" w:beforeAutospacing="1" w:after="100" w:afterAutospacing="1"/>
    </w:pPr>
    <w:rPr>
      <w:rFonts w:eastAsia="Times New Roman"/>
    </w:rPr>
  </w:style>
  <w:style w:type="character" w:customStyle="1" w:styleId="yiv8809555745">
    <w:name w:val="yiv8809555745"/>
    <w:basedOn w:val="DefaultParagraphFont"/>
    <w:rsid w:val="00510592"/>
  </w:style>
  <w:style w:type="character" w:customStyle="1" w:styleId="yui31301139688502436611340">
    <w:name w:val="yui_3_13_0_1_1396885024366_11340"/>
    <w:rsid w:val="000B0FDC"/>
  </w:style>
  <w:style w:type="paragraph" w:customStyle="1" w:styleId="yiv2745702460msonormal">
    <w:name w:val="yiv2745702460msonormal"/>
    <w:basedOn w:val="Normal"/>
    <w:rsid w:val="000B0FDC"/>
    <w:pPr>
      <w:spacing w:before="100" w:beforeAutospacing="1" w:after="100" w:afterAutospacing="1"/>
    </w:pPr>
    <w:rPr>
      <w:rFonts w:eastAsia="Times New Roman"/>
    </w:rPr>
  </w:style>
  <w:style w:type="character" w:customStyle="1" w:styleId="a-size-large">
    <w:name w:val="a-size-large"/>
    <w:rsid w:val="000B0F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51622">
      <w:bodyDiv w:val="1"/>
      <w:marLeft w:val="0"/>
      <w:marRight w:val="0"/>
      <w:marTop w:val="0"/>
      <w:marBottom w:val="0"/>
      <w:divBdr>
        <w:top w:val="none" w:sz="0" w:space="0" w:color="auto"/>
        <w:left w:val="none" w:sz="0" w:space="0" w:color="auto"/>
        <w:bottom w:val="none" w:sz="0" w:space="0" w:color="auto"/>
        <w:right w:val="none" w:sz="0" w:space="0" w:color="auto"/>
      </w:divBdr>
      <w:divsChild>
        <w:div w:id="1339694861">
          <w:marLeft w:val="0"/>
          <w:marRight w:val="0"/>
          <w:marTop w:val="0"/>
          <w:marBottom w:val="0"/>
          <w:divBdr>
            <w:top w:val="none" w:sz="0" w:space="0" w:color="auto"/>
            <w:left w:val="none" w:sz="0" w:space="0" w:color="auto"/>
            <w:bottom w:val="none" w:sz="0" w:space="0" w:color="auto"/>
            <w:right w:val="none" w:sz="0" w:space="0" w:color="auto"/>
          </w:divBdr>
        </w:div>
        <w:div w:id="1003316234">
          <w:marLeft w:val="0"/>
          <w:marRight w:val="0"/>
          <w:marTop w:val="0"/>
          <w:marBottom w:val="0"/>
          <w:divBdr>
            <w:top w:val="none" w:sz="0" w:space="0" w:color="auto"/>
            <w:left w:val="none" w:sz="0" w:space="0" w:color="auto"/>
            <w:bottom w:val="none" w:sz="0" w:space="0" w:color="auto"/>
            <w:right w:val="none" w:sz="0" w:space="0" w:color="auto"/>
          </w:divBdr>
        </w:div>
        <w:div w:id="1920483338">
          <w:marLeft w:val="0"/>
          <w:marRight w:val="0"/>
          <w:marTop w:val="0"/>
          <w:marBottom w:val="0"/>
          <w:divBdr>
            <w:top w:val="none" w:sz="0" w:space="0" w:color="auto"/>
            <w:left w:val="none" w:sz="0" w:space="0" w:color="auto"/>
            <w:bottom w:val="none" w:sz="0" w:space="0" w:color="auto"/>
            <w:right w:val="none" w:sz="0" w:space="0" w:color="auto"/>
          </w:divBdr>
        </w:div>
        <w:div w:id="1615478607">
          <w:marLeft w:val="0"/>
          <w:marRight w:val="0"/>
          <w:marTop w:val="0"/>
          <w:marBottom w:val="0"/>
          <w:divBdr>
            <w:top w:val="none" w:sz="0" w:space="0" w:color="auto"/>
            <w:left w:val="none" w:sz="0" w:space="0" w:color="auto"/>
            <w:bottom w:val="none" w:sz="0" w:space="0" w:color="auto"/>
            <w:right w:val="none" w:sz="0" w:space="0" w:color="auto"/>
          </w:divBdr>
        </w:div>
        <w:div w:id="1594391469">
          <w:marLeft w:val="0"/>
          <w:marRight w:val="0"/>
          <w:marTop w:val="0"/>
          <w:marBottom w:val="0"/>
          <w:divBdr>
            <w:top w:val="none" w:sz="0" w:space="0" w:color="auto"/>
            <w:left w:val="none" w:sz="0" w:space="0" w:color="auto"/>
            <w:bottom w:val="none" w:sz="0" w:space="0" w:color="auto"/>
            <w:right w:val="none" w:sz="0" w:space="0" w:color="auto"/>
          </w:divBdr>
        </w:div>
        <w:div w:id="999039838">
          <w:marLeft w:val="0"/>
          <w:marRight w:val="0"/>
          <w:marTop w:val="0"/>
          <w:marBottom w:val="0"/>
          <w:divBdr>
            <w:top w:val="none" w:sz="0" w:space="0" w:color="auto"/>
            <w:left w:val="none" w:sz="0" w:space="0" w:color="auto"/>
            <w:bottom w:val="none" w:sz="0" w:space="0" w:color="auto"/>
            <w:right w:val="none" w:sz="0" w:space="0" w:color="auto"/>
          </w:divBdr>
        </w:div>
        <w:div w:id="1303148079">
          <w:marLeft w:val="0"/>
          <w:marRight w:val="0"/>
          <w:marTop w:val="0"/>
          <w:marBottom w:val="0"/>
          <w:divBdr>
            <w:top w:val="none" w:sz="0" w:space="0" w:color="auto"/>
            <w:left w:val="none" w:sz="0" w:space="0" w:color="auto"/>
            <w:bottom w:val="none" w:sz="0" w:space="0" w:color="auto"/>
            <w:right w:val="none" w:sz="0" w:space="0" w:color="auto"/>
          </w:divBdr>
        </w:div>
        <w:div w:id="537744531">
          <w:marLeft w:val="0"/>
          <w:marRight w:val="0"/>
          <w:marTop w:val="0"/>
          <w:marBottom w:val="0"/>
          <w:divBdr>
            <w:top w:val="none" w:sz="0" w:space="0" w:color="auto"/>
            <w:left w:val="none" w:sz="0" w:space="0" w:color="auto"/>
            <w:bottom w:val="none" w:sz="0" w:space="0" w:color="auto"/>
            <w:right w:val="none" w:sz="0" w:space="0" w:color="auto"/>
          </w:divBdr>
        </w:div>
        <w:div w:id="1032269709">
          <w:marLeft w:val="0"/>
          <w:marRight w:val="0"/>
          <w:marTop w:val="0"/>
          <w:marBottom w:val="0"/>
          <w:divBdr>
            <w:top w:val="none" w:sz="0" w:space="0" w:color="auto"/>
            <w:left w:val="none" w:sz="0" w:space="0" w:color="auto"/>
            <w:bottom w:val="none" w:sz="0" w:space="0" w:color="auto"/>
            <w:right w:val="none" w:sz="0" w:space="0" w:color="auto"/>
          </w:divBdr>
        </w:div>
        <w:div w:id="1074742209">
          <w:marLeft w:val="0"/>
          <w:marRight w:val="0"/>
          <w:marTop w:val="0"/>
          <w:marBottom w:val="0"/>
          <w:divBdr>
            <w:top w:val="none" w:sz="0" w:space="0" w:color="auto"/>
            <w:left w:val="none" w:sz="0" w:space="0" w:color="auto"/>
            <w:bottom w:val="none" w:sz="0" w:space="0" w:color="auto"/>
            <w:right w:val="none" w:sz="0" w:space="0" w:color="auto"/>
          </w:divBdr>
        </w:div>
        <w:div w:id="1504855562">
          <w:marLeft w:val="0"/>
          <w:marRight w:val="0"/>
          <w:marTop w:val="0"/>
          <w:marBottom w:val="0"/>
          <w:divBdr>
            <w:top w:val="none" w:sz="0" w:space="0" w:color="auto"/>
            <w:left w:val="none" w:sz="0" w:space="0" w:color="auto"/>
            <w:bottom w:val="none" w:sz="0" w:space="0" w:color="auto"/>
            <w:right w:val="none" w:sz="0" w:space="0" w:color="auto"/>
          </w:divBdr>
        </w:div>
        <w:div w:id="414208805">
          <w:marLeft w:val="0"/>
          <w:marRight w:val="0"/>
          <w:marTop w:val="0"/>
          <w:marBottom w:val="0"/>
          <w:divBdr>
            <w:top w:val="none" w:sz="0" w:space="0" w:color="auto"/>
            <w:left w:val="none" w:sz="0" w:space="0" w:color="auto"/>
            <w:bottom w:val="none" w:sz="0" w:space="0" w:color="auto"/>
            <w:right w:val="none" w:sz="0" w:space="0" w:color="auto"/>
          </w:divBdr>
        </w:div>
        <w:div w:id="877859241">
          <w:marLeft w:val="0"/>
          <w:marRight w:val="0"/>
          <w:marTop w:val="0"/>
          <w:marBottom w:val="0"/>
          <w:divBdr>
            <w:top w:val="none" w:sz="0" w:space="0" w:color="auto"/>
            <w:left w:val="none" w:sz="0" w:space="0" w:color="auto"/>
            <w:bottom w:val="none" w:sz="0" w:space="0" w:color="auto"/>
            <w:right w:val="none" w:sz="0" w:space="0" w:color="auto"/>
          </w:divBdr>
          <w:divsChild>
            <w:div w:id="1650668375">
              <w:marLeft w:val="0"/>
              <w:marRight w:val="0"/>
              <w:marTop w:val="0"/>
              <w:marBottom w:val="0"/>
              <w:divBdr>
                <w:top w:val="none" w:sz="0" w:space="0" w:color="auto"/>
                <w:left w:val="none" w:sz="0" w:space="0" w:color="auto"/>
                <w:bottom w:val="none" w:sz="0" w:space="0" w:color="auto"/>
                <w:right w:val="none" w:sz="0" w:space="0" w:color="auto"/>
              </w:divBdr>
              <w:divsChild>
                <w:div w:id="1044603386">
                  <w:marLeft w:val="0"/>
                  <w:marRight w:val="0"/>
                  <w:marTop w:val="0"/>
                  <w:marBottom w:val="0"/>
                  <w:divBdr>
                    <w:top w:val="none" w:sz="0" w:space="0" w:color="auto"/>
                    <w:left w:val="none" w:sz="0" w:space="0" w:color="auto"/>
                    <w:bottom w:val="none" w:sz="0" w:space="0" w:color="auto"/>
                    <w:right w:val="none" w:sz="0" w:space="0" w:color="auto"/>
                  </w:divBdr>
                  <w:divsChild>
                    <w:div w:id="489564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0835556">
                          <w:marLeft w:val="0"/>
                          <w:marRight w:val="0"/>
                          <w:marTop w:val="0"/>
                          <w:marBottom w:val="0"/>
                          <w:divBdr>
                            <w:top w:val="none" w:sz="0" w:space="0" w:color="auto"/>
                            <w:left w:val="none" w:sz="0" w:space="0" w:color="auto"/>
                            <w:bottom w:val="none" w:sz="0" w:space="0" w:color="auto"/>
                            <w:right w:val="none" w:sz="0" w:space="0" w:color="auto"/>
                          </w:divBdr>
                        </w:div>
                        <w:div w:id="1391728699">
                          <w:marLeft w:val="0"/>
                          <w:marRight w:val="0"/>
                          <w:marTop w:val="0"/>
                          <w:marBottom w:val="0"/>
                          <w:divBdr>
                            <w:top w:val="none" w:sz="0" w:space="0" w:color="auto"/>
                            <w:left w:val="none" w:sz="0" w:space="0" w:color="auto"/>
                            <w:bottom w:val="none" w:sz="0" w:space="0" w:color="auto"/>
                            <w:right w:val="none" w:sz="0" w:space="0" w:color="auto"/>
                          </w:divBdr>
                          <w:divsChild>
                            <w:div w:id="881289372">
                              <w:marLeft w:val="0"/>
                              <w:marRight w:val="0"/>
                              <w:marTop w:val="0"/>
                              <w:marBottom w:val="0"/>
                              <w:divBdr>
                                <w:top w:val="none" w:sz="0" w:space="0" w:color="auto"/>
                                <w:left w:val="none" w:sz="0" w:space="0" w:color="auto"/>
                                <w:bottom w:val="none" w:sz="0" w:space="0" w:color="auto"/>
                                <w:right w:val="none" w:sz="0" w:space="0" w:color="auto"/>
                              </w:divBdr>
                              <w:divsChild>
                                <w:div w:id="1969584501">
                                  <w:marLeft w:val="0"/>
                                  <w:marRight w:val="0"/>
                                  <w:marTop w:val="0"/>
                                  <w:marBottom w:val="0"/>
                                  <w:divBdr>
                                    <w:top w:val="none" w:sz="0" w:space="0" w:color="auto"/>
                                    <w:left w:val="none" w:sz="0" w:space="0" w:color="auto"/>
                                    <w:bottom w:val="none" w:sz="0" w:space="0" w:color="auto"/>
                                    <w:right w:val="none" w:sz="0" w:space="0" w:color="auto"/>
                                  </w:divBdr>
                                </w:div>
                                <w:div w:id="541358191">
                                  <w:marLeft w:val="0"/>
                                  <w:marRight w:val="0"/>
                                  <w:marTop w:val="0"/>
                                  <w:marBottom w:val="0"/>
                                  <w:divBdr>
                                    <w:top w:val="none" w:sz="0" w:space="0" w:color="auto"/>
                                    <w:left w:val="none" w:sz="0" w:space="0" w:color="auto"/>
                                    <w:bottom w:val="none" w:sz="0" w:space="0" w:color="auto"/>
                                    <w:right w:val="none" w:sz="0" w:space="0" w:color="auto"/>
                                  </w:divBdr>
                                </w:div>
                                <w:div w:id="2029410940">
                                  <w:marLeft w:val="0"/>
                                  <w:marRight w:val="0"/>
                                  <w:marTop w:val="0"/>
                                  <w:marBottom w:val="0"/>
                                  <w:divBdr>
                                    <w:top w:val="none" w:sz="0" w:space="0" w:color="auto"/>
                                    <w:left w:val="none" w:sz="0" w:space="0" w:color="auto"/>
                                    <w:bottom w:val="none" w:sz="0" w:space="0" w:color="auto"/>
                                    <w:right w:val="none" w:sz="0" w:space="0" w:color="auto"/>
                                  </w:divBdr>
                                </w:div>
                                <w:div w:id="2024696990">
                                  <w:marLeft w:val="0"/>
                                  <w:marRight w:val="0"/>
                                  <w:marTop w:val="0"/>
                                  <w:marBottom w:val="0"/>
                                  <w:divBdr>
                                    <w:top w:val="none" w:sz="0" w:space="0" w:color="auto"/>
                                    <w:left w:val="none" w:sz="0" w:space="0" w:color="auto"/>
                                    <w:bottom w:val="none" w:sz="0" w:space="0" w:color="auto"/>
                                    <w:right w:val="none" w:sz="0" w:space="0" w:color="auto"/>
                                  </w:divBdr>
                                </w:div>
                                <w:div w:id="337388508">
                                  <w:marLeft w:val="0"/>
                                  <w:marRight w:val="0"/>
                                  <w:marTop w:val="0"/>
                                  <w:marBottom w:val="0"/>
                                  <w:divBdr>
                                    <w:top w:val="none" w:sz="0" w:space="0" w:color="auto"/>
                                    <w:left w:val="none" w:sz="0" w:space="0" w:color="auto"/>
                                    <w:bottom w:val="none" w:sz="0" w:space="0" w:color="auto"/>
                                    <w:right w:val="none" w:sz="0" w:space="0" w:color="auto"/>
                                  </w:divBdr>
                                </w:div>
                                <w:div w:id="1407992807">
                                  <w:marLeft w:val="0"/>
                                  <w:marRight w:val="0"/>
                                  <w:marTop w:val="0"/>
                                  <w:marBottom w:val="0"/>
                                  <w:divBdr>
                                    <w:top w:val="none" w:sz="0" w:space="0" w:color="auto"/>
                                    <w:left w:val="none" w:sz="0" w:space="0" w:color="auto"/>
                                    <w:bottom w:val="none" w:sz="0" w:space="0" w:color="auto"/>
                                    <w:right w:val="none" w:sz="0" w:space="0" w:color="auto"/>
                                  </w:divBdr>
                                </w:div>
                                <w:div w:id="269776390">
                                  <w:marLeft w:val="0"/>
                                  <w:marRight w:val="0"/>
                                  <w:marTop w:val="0"/>
                                  <w:marBottom w:val="0"/>
                                  <w:divBdr>
                                    <w:top w:val="none" w:sz="0" w:space="0" w:color="auto"/>
                                    <w:left w:val="none" w:sz="0" w:space="0" w:color="auto"/>
                                    <w:bottom w:val="none" w:sz="0" w:space="0" w:color="auto"/>
                                    <w:right w:val="none" w:sz="0" w:space="0" w:color="auto"/>
                                  </w:divBdr>
                                </w:div>
                                <w:div w:id="2005163951">
                                  <w:marLeft w:val="0"/>
                                  <w:marRight w:val="0"/>
                                  <w:marTop w:val="0"/>
                                  <w:marBottom w:val="0"/>
                                  <w:divBdr>
                                    <w:top w:val="none" w:sz="0" w:space="0" w:color="auto"/>
                                    <w:left w:val="none" w:sz="0" w:space="0" w:color="auto"/>
                                    <w:bottom w:val="none" w:sz="0" w:space="0" w:color="auto"/>
                                    <w:right w:val="none" w:sz="0" w:space="0" w:color="auto"/>
                                  </w:divBdr>
                                </w:div>
                                <w:div w:id="1322461090">
                                  <w:marLeft w:val="0"/>
                                  <w:marRight w:val="0"/>
                                  <w:marTop w:val="0"/>
                                  <w:marBottom w:val="0"/>
                                  <w:divBdr>
                                    <w:top w:val="none" w:sz="0" w:space="0" w:color="auto"/>
                                    <w:left w:val="none" w:sz="0" w:space="0" w:color="auto"/>
                                    <w:bottom w:val="none" w:sz="0" w:space="0" w:color="auto"/>
                                    <w:right w:val="none" w:sz="0" w:space="0" w:color="auto"/>
                                  </w:divBdr>
                                </w:div>
                                <w:div w:id="347561055">
                                  <w:marLeft w:val="0"/>
                                  <w:marRight w:val="0"/>
                                  <w:marTop w:val="0"/>
                                  <w:marBottom w:val="0"/>
                                  <w:divBdr>
                                    <w:top w:val="none" w:sz="0" w:space="0" w:color="auto"/>
                                    <w:left w:val="none" w:sz="0" w:space="0" w:color="auto"/>
                                    <w:bottom w:val="none" w:sz="0" w:space="0" w:color="auto"/>
                                    <w:right w:val="none" w:sz="0" w:space="0" w:color="auto"/>
                                  </w:divBdr>
                                </w:div>
                                <w:div w:id="1528983285">
                                  <w:marLeft w:val="0"/>
                                  <w:marRight w:val="0"/>
                                  <w:marTop w:val="0"/>
                                  <w:marBottom w:val="0"/>
                                  <w:divBdr>
                                    <w:top w:val="none" w:sz="0" w:space="0" w:color="auto"/>
                                    <w:left w:val="none" w:sz="0" w:space="0" w:color="auto"/>
                                    <w:bottom w:val="none" w:sz="0" w:space="0" w:color="auto"/>
                                    <w:right w:val="none" w:sz="0" w:space="0" w:color="auto"/>
                                  </w:divBdr>
                                </w:div>
                                <w:div w:id="1500077136">
                                  <w:marLeft w:val="0"/>
                                  <w:marRight w:val="0"/>
                                  <w:marTop w:val="0"/>
                                  <w:marBottom w:val="0"/>
                                  <w:divBdr>
                                    <w:top w:val="none" w:sz="0" w:space="0" w:color="auto"/>
                                    <w:left w:val="none" w:sz="0" w:space="0" w:color="auto"/>
                                    <w:bottom w:val="none" w:sz="0" w:space="0" w:color="auto"/>
                                    <w:right w:val="none" w:sz="0" w:space="0" w:color="auto"/>
                                  </w:divBdr>
                                </w:div>
                                <w:div w:id="134104275">
                                  <w:marLeft w:val="0"/>
                                  <w:marRight w:val="0"/>
                                  <w:marTop w:val="0"/>
                                  <w:marBottom w:val="0"/>
                                  <w:divBdr>
                                    <w:top w:val="none" w:sz="0" w:space="0" w:color="auto"/>
                                    <w:left w:val="none" w:sz="0" w:space="0" w:color="auto"/>
                                    <w:bottom w:val="none" w:sz="0" w:space="0" w:color="auto"/>
                                    <w:right w:val="none" w:sz="0" w:space="0" w:color="auto"/>
                                  </w:divBdr>
                                </w:div>
                                <w:div w:id="2112120839">
                                  <w:marLeft w:val="0"/>
                                  <w:marRight w:val="0"/>
                                  <w:marTop w:val="0"/>
                                  <w:marBottom w:val="0"/>
                                  <w:divBdr>
                                    <w:top w:val="none" w:sz="0" w:space="0" w:color="auto"/>
                                    <w:left w:val="none" w:sz="0" w:space="0" w:color="auto"/>
                                    <w:bottom w:val="none" w:sz="0" w:space="0" w:color="auto"/>
                                    <w:right w:val="none" w:sz="0" w:space="0" w:color="auto"/>
                                  </w:divBdr>
                                </w:div>
                                <w:div w:id="13796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4692778">
      <w:bodyDiv w:val="1"/>
      <w:marLeft w:val="0"/>
      <w:marRight w:val="0"/>
      <w:marTop w:val="0"/>
      <w:marBottom w:val="0"/>
      <w:divBdr>
        <w:top w:val="none" w:sz="0" w:space="0" w:color="auto"/>
        <w:left w:val="none" w:sz="0" w:space="0" w:color="auto"/>
        <w:bottom w:val="none" w:sz="0" w:space="0" w:color="auto"/>
        <w:right w:val="none" w:sz="0" w:space="0" w:color="auto"/>
      </w:divBdr>
    </w:div>
    <w:div w:id="633484910">
      <w:bodyDiv w:val="1"/>
      <w:marLeft w:val="0"/>
      <w:marRight w:val="0"/>
      <w:marTop w:val="0"/>
      <w:marBottom w:val="0"/>
      <w:divBdr>
        <w:top w:val="none" w:sz="0" w:space="0" w:color="auto"/>
        <w:left w:val="none" w:sz="0" w:space="0" w:color="auto"/>
        <w:bottom w:val="none" w:sz="0" w:space="0" w:color="auto"/>
        <w:right w:val="none" w:sz="0" w:space="0" w:color="auto"/>
      </w:divBdr>
      <w:divsChild>
        <w:div w:id="596522082">
          <w:marLeft w:val="0"/>
          <w:marRight w:val="0"/>
          <w:marTop w:val="0"/>
          <w:marBottom w:val="0"/>
          <w:divBdr>
            <w:top w:val="none" w:sz="0" w:space="0" w:color="auto"/>
            <w:left w:val="none" w:sz="0" w:space="0" w:color="auto"/>
            <w:bottom w:val="none" w:sz="0" w:space="0" w:color="auto"/>
            <w:right w:val="none" w:sz="0" w:space="0" w:color="auto"/>
          </w:divBdr>
          <w:divsChild>
            <w:div w:id="48104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37707">
      <w:bodyDiv w:val="1"/>
      <w:marLeft w:val="0"/>
      <w:marRight w:val="0"/>
      <w:marTop w:val="0"/>
      <w:marBottom w:val="0"/>
      <w:divBdr>
        <w:top w:val="none" w:sz="0" w:space="0" w:color="auto"/>
        <w:left w:val="none" w:sz="0" w:space="0" w:color="auto"/>
        <w:bottom w:val="none" w:sz="0" w:space="0" w:color="auto"/>
        <w:right w:val="none" w:sz="0" w:space="0" w:color="auto"/>
      </w:divBdr>
      <w:divsChild>
        <w:div w:id="474377310">
          <w:marLeft w:val="0"/>
          <w:marRight w:val="0"/>
          <w:marTop w:val="0"/>
          <w:marBottom w:val="0"/>
          <w:divBdr>
            <w:top w:val="none" w:sz="0" w:space="0" w:color="auto"/>
            <w:left w:val="none" w:sz="0" w:space="0" w:color="auto"/>
            <w:bottom w:val="none" w:sz="0" w:space="0" w:color="auto"/>
            <w:right w:val="none" w:sz="0" w:space="0" w:color="auto"/>
          </w:divBdr>
        </w:div>
        <w:div w:id="1754887263">
          <w:marLeft w:val="0"/>
          <w:marRight w:val="0"/>
          <w:marTop w:val="0"/>
          <w:marBottom w:val="0"/>
          <w:divBdr>
            <w:top w:val="none" w:sz="0" w:space="0" w:color="auto"/>
            <w:left w:val="none" w:sz="0" w:space="0" w:color="auto"/>
            <w:bottom w:val="none" w:sz="0" w:space="0" w:color="auto"/>
            <w:right w:val="none" w:sz="0" w:space="0" w:color="auto"/>
          </w:divBdr>
        </w:div>
        <w:div w:id="2138909574">
          <w:marLeft w:val="0"/>
          <w:marRight w:val="0"/>
          <w:marTop w:val="0"/>
          <w:marBottom w:val="0"/>
          <w:divBdr>
            <w:top w:val="none" w:sz="0" w:space="0" w:color="auto"/>
            <w:left w:val="none" w:sz="0" w:space="0" w:color="auto"/>
            <w:bottom w:val="none" w:sz="0" w:space="0" w:color="auto"/>
            <w:right w:val="none" w:sz="0" w:space="0" w:color="auto"/>
          </w:divBdr>
        </w:div>
      </w:divsChild>
    </w:div>
    <w:div w:id="942496825">
      <w:bodyDiv w:val="1"/>
      <w:marLeft w:val="0"/>
      <w:marRight w:val="0"/>
      <w:marTop w:val="0"/>
      <w:marBottom w:val="0"/>
      <w:divBdr>
        <w:top w:val="none" w:sz="0" w:space="0" w:color="auto"/>
        <w:left w:val="none" w:sz="0" w:space="0" w:color="auto"/>
        <w:bottom w:val="none" w:sz="0" w:space="0" w:color="auto"/>
        <w:right w:val="none" w:sz="0" w:space="0" w:color="auto"/>
      </w:divBdr>
    </w:div>
    <w:div w:id="1087113733">
      <w:bodyDiv w:val="1"/>
      <w:marLeft w:val="0"/>
      <w:marRight w:val="0"/>
      <w:marTop w:val="0"/>
      <w:marBottom w:val="0"/>
      <w:divBdr>
        <w:top w:val="none" w:sz="0" w:space="0" w:color="auto"/>
        <w:left w:val="none" w:sz="0" w:space="0" w:color="auto"/>
        <w:bottom w:val="none" w:sz="0" w:space="0" w:color="auto"/>
        <w:right w:val="none" w:sz="0" w:space="0" w:color="auto"/>
      </w:divBdr>
      <w:divsChild>
        <w:div w:id="511069423">
          <w:marLeft w:val="0"/>
          <w:marRight w:val="0"/>
          <w:marTop w:val="0"/>
          <w:marBottom w:val="0"/>
          <w:divBdr>
            <w:top w:val="none" w:sz="0" w:space="0" w:color="auto"/>
            <w:left w:val="none" w:sz="0" w:space="0" w:color="auto"/>
            <w:bottom w:val="none" w:sz="0" w:space="0" w:color="auto"/>
            <w:right w:val="none" w:sz="0" w:space="0" w:color="auto"/>
          </w:divBdr>
        </w:div>
        <w:div w:id="2114199657">
          <w:marLeft w:val="0"/>
          <w:marRight w:val="0"/>
          <w:marTop w:val="0"/>
          <w:marBottom w:val="0"/>
          <w:divBdr>
            <w:top w:val="none" w:sz="0" w:space="0" w:color="auto"/>
            <w:left w:val="none" w:sz="0" w:space="0" w:color="auto"/>
            <w:bottom w:val="none" w:sz="0" w:space="0" w:color="auto"/>
            <w:right w:val="none" w:sz="0" w:space="0" w:color="auto"/>
          </w:divBdr>
        </w:div>
        <w:div w:id="2044480865">
          <w:marLeft w:val="0"/>
          <w:marRight w:val="0"/>
          <w:marTop w:val="0"/>
          <w:marBottom w:val="0"/>
          <w:divBdr>
            <w:top w:val="none" w:sz="0" w:space="0" w:color="auto"/>
            <w:left w:val="none" w:sz="0" w:space="0" w:color="auto"/>
            <w:bottom w:val="none" w:sz="0" w:space="0" w:color="auto"/>
            <w:right w:val="none" w:sz="0" w:space="0" w:color="auto"/>
          </w:divBdr>
        </w:div>
        <w:div w:id="402217322">
          <w:marLeft w:val="0"/>
          <w:marRight w:val="0"/>
          <w:marTop w:val="0"/>
          <w:marBottom w:val="0"/>
          <w:divBdr>
            <w:top w:val="none" w:sz="0" w:space="0" w:color="auto"/>
            <w:left w:val="none" w:sz="0" w:space="0" w:color="auto"/>
            <w:bottom w:val="none" w:sz="0" w:space="0" w:color="auto"/>
            <w:right w:val="none" w:sz="0" w:space="0" w:color="auto"/>
          </w:divBdr>
        </w:div>
        <w:div w:id="1283339117">
          <w:marLeft w:val="0"/>
          <w:marRight w:val="0"/>
          <w:marTop w:val="0"/>
          <w:marBottom w:val="0"/>
          <w:divBdr>
            <w:top w:val="none" w:sz="0" w:space="0" w:color="auto"/>
            <w:left w:val="none" w:sz="0" w:space="0" w:color="auto"/>
            <w:bottom w:val="none" w:sz="0" w:space="0" w:color="auto"/>
            <w:right w:val="none" w:sz="0" w:space="0" w:color="auto"/>
          </w:divBdr>
        </w:div>
        <w:div w:id="1773552393">
          <w:marLeft w:val="0"/>
          <w:marRight w:val="0"/>
          <w:marTop w:val="0"/>
          <w:marBottom w:val="0"/>
          <w:divBdr>
            <w:top w:val="none" w:sz="0" w:space="0" w:color="auto"/>
            <w:left w:val="none" w:sz="0" w:space="0" w:color="auto"/>
            <w:bottom w:val="none" w:sz="0" w:space="0" w:color="auto"/>
            <w:right w:val="none" w:sz="0" w:space="0" w:color="auto"/>
          </w:divBdr>
        </w:div>
      </w:divsChild>
    </w:div>
    <w:div w:id="1519344571">
      <w:bodyDiv w:val="1"/>
      <w:marLeft w:val="0"/>
      <w:marRight w:val="0"/>
      <w:marTop w:val="0"/>
      <w:marBottom w:val="0"/>
      <w:divBdr>
        <w:top w:val="none" w:sz="0" w:space="0" w:color="auto"/>
        <w:left w:val="none" w:sz="0" w:space="0" w:color="auto"/>
        <w:bottom w:val="none" w:sz="0" w:space="0" w:color="auto"/>
        <w:right w:val="none" w:sz="0" w:space="0" w:color="auto"/>
      </w:divBdr>
    </w:div>
    <w:div w:id="157123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1325</Words>
  <Characters>6970</Characters>
  <Application>Microsoft Office Word</Application>
  <DocSecurity>0</DocSecurity>
  <Lines>102</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Schwartzman</dc:creator>
  <cp:keywords/>
  <dc:description/>
  <cp:lastModifiedBy>Lisa Schwartzman</cp:lastModifiedBy>
  <cp:revision>4</cp:revision>
  <dcterms:created xsi:type="dcterms:W3CDTF">2018-07-13T17:48:00Z</dcterms:created>
  <dcterms:modified xsi:type="dcterms:W3CDTF">2018-07-14T02:22:00Z</dcterms:modified>
</cp:coreProperties>
</file>