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BA67" w14:textId="32A13EE7" w:rsidR="006A4D81" w:rsidRPr="006035A8" w:rsidRDefault="00267DA8" w:rsidP="006035A8">
      <w:pPr>
        <w:pStyle w:val="Heading1"/>
        <w:jc w:val="center"/>
        <w:rPr>
          <w:rFonts w:asciiTheme="minorHAnsi" w:hAnsiTheme="minorHAnsi"/>
          <w:color w:val="000000" w:themeColor="text1"/>
          <w:sz w:val="36"/>
        </w:rPr>
      </w:pPr>
      <w:r w:rsidRPr="006035A8">
        <w:rPr>
          <w:rFonts w:asciiTheme="minorHAnsi" w:hAnsiTheme="minorHAnsi"/>
          <w:color w:val="000000" w:themeColor="text1"/>
          <w:sz w:val="36"/>
        </w:rPr>
        <w:t>Introduction to Philosophy</w:t>
      </w:r>
    </w:p>
    <w:p w14:paraId="22A104FF" w14:textId="0D52DDB8" w:rsidR="00696CD3" w:rsidRPr="00690545" w:rsidRDefault="00267DA8" w:rsidP="00690545">
      <w:pPr>
        <w:jc w:val="center"/>
        <w:rPr>
          <w:sz w:val="28"/>
        </w:rPr>
      </w:pPr>
      <w:r>
        <w:rPr>
          <w:sz w:val="28"/>
        </w:rPr>
        <w:t>PHL 101</w:t>
      </w:r>
      <w:r w:rsidR="007C43C1">
        <w:rPr>
          <w:sz w:val="28"/>
        </w:rPr>
        <w:t>-001</w:t>
      </w:r>
    </w:p>
    <w:p w14:paraId="16495C9E" w14:textId="2257DEC3" w:rsidR="00696CD3" w:rsidRDefault="00267DA8" w:rsidP="00690545">
      <w:pPr>
        <w:jc w:val="center"/>
      </w:pPr>
      <w:r>
        <w:t>Spring 202</w:t>
      </w:r>
      <w:r w:rsidR="00002B00">
        <w:t>1</w:t>
      </w:r>
    </w:p>
    <w:p w14:paraId="259F09E6" w14:textId="72C1DADB" w:rsidR="00203BD9" w:rsidRPr="00690545" w:rsidRDefault="00002B00" w:rsidP="00690545">
      <w:pPr>
        <w:jc w:val="center"/>
      </w:pPr>
      <w:r>
        <w:t>MWF</w:t>
      </w:r>
      <w:r w:rsidR="00803189">
        <w:t xml:space="preserve"> </w:t>
      </w:r>
      <w:r w:rsidR="00267DA8">
        <w:t>1</w:t>
      </w:r>
      <w:r>
        <w:t>0:20</w:t>
      </w:r>
      <w:r w:rsidR="00803189">
        <w:t>-</w:t>
      </w:r>
      <w:r>
        <w:t>11</w:t>
      </w:r>
      <w:r w:rsidR="00803189">
        <w:t>:</w:t>
      </w:r>
      <w:r>
        <w:t>1</w:t>
      </w:r>
      <w:r w:rsidR="00203BD9">
        <w:t>0</w:t>
      </w:r>
      <w:r>
        <w:t>a</w:t>
      </w:r>
      <w:r w:rsidR="00803189">
        <w:t>m</w:t>
      </w:r>
      <w:r w:rsidR="00203BD9">
        <w:t xml:space="preserve">, </w:t>
      </w:r>
      <w:r>
        <w:t>Online</w:t>
      </w:r>
    </w:p>
    <w:p w14:paraId="1772D2CC" w14:textId="77777777" w:rsidR="00696CD3" w:rsidRPr="00690545" w:rsidRDefault="00696CD3"/>
    <w:p w14:paraId="2B0D94D5" w14:textId="77777777" w:rsidR="00696CD3" w:rsidRPr="00690545" w:rsidRDefault="00696CD3">
      <w:r w:rsidRPr="00690545">
        <w:t>Ted Richards, PhD</w:t>
      </w:r>
    </w:p>
    <w:p w14:paraId="4313761D" w14:textId="13BA2A18" w:rsidR="00696CD3" w:rsidRPr="0095485D" w:rsidRDefault="00696CD3">
      <w:r w:rsidRPr="0095485D">
        <w:t>Office:</w:t>
      </w:r>
      <w:r w:rsidR="0095485D" w:rsidRPr="0095485D">
        <w:t xml:space="preserve"> 519 South Kedzie Hall</w:t>
      </w:r>
    </w:p>
    <w:p w14:paraId="5CA6FBFE" w14:textId="5F2B8B17" w:rsidR="00696CD3" w:rsidRDefault="00696CD3">
      <w:r w:rsidRPr="00690545">
        <w:t>Office Hours:</w:t>
      </w:r>
      <w:r w:rsidR="00690545" w:rsidRPr="00690545">
        <w:t xml:space="preserve"> </w:t>
      </w:r>
      <w:r w:rsidR="00267DA8">
        <w:t>TBA</w:t>
      </w:r>
      <w:r w:rsidR="00690545" w:rsidRPr="00690545">
        <w:t xml:space="preserve"> and by appointment</w:t>
      </w:r>
    </w:p>
    <w:p w14:paraId="2483DC6E" w14:textId="770C63C8" w:rsidR="00C54A2D" w:rsidRPr="00690545" w:rsidRDefault="00C54A2D">
      <w:r>
        <w:t xml:space="preserve">Email: </w:t>
      </w:r>
      <w:hyperlink r:id="rId7" w:history="1">
        <w:r w:rsidRPr="006424F1">
          <w:rPr>
            <w:rStyle w:val="Hyperlink"/>
          </w:rPr>
          <w:t>rich1079@msu.edu</w:t>
        </w:r>
      </w:hyperlink>
      <w:r>
        <w:t xml:space="preserve"> </w:t>
      </w:r>
    </w:p>
    <w:p w14:paraId="6CF46944" w14:textId="77777777" w:rsidR="00D319B5" w:rsidRPr="00690545" w:rsidRDefault="00D319B5"/>
    <w:p w14:paraId="58E6C5FD" w14:textId="77777777" w:rsidR="00696CD3" w:rsidRPr="00690545" w:rsidRDefault="00696CD3">
      <w:pPr>
        <w:rPr>
          <w:b/>
        </w:rPr>
      </w:pPr>
      <w:r w:rsidRPr="00690545">
        <w:rPr>
          <w:b/>
        </w:rPr>
        <w:t>Catalog Description</w:t>
      </w:r>
    </w:p>
    <w:p w14:paraId="11AE082D" w14:textId="77777777" w:rsidR="00267DA8" w:rsidRPr="00267DA8" w:rsidRDefault="00267DA8" w:rsidP="00267DA8">
      <w:pPr>
        <w:rPr>
          <w:rFonts w:cs="Arial"/>
          <w:sz w:val="26"/>
          <w:szCs w:val="26"/>
        </w:rPr>
      </w:pPr>
      <w:r w:rsidRPr="00267DA8">
        <w:rPr>
          <w:rFonts w:cs="Arial"/>
          <w:sz w:val="26"/>
          <w:szCs w:val="26"/>
        </w:rPr>
        <w:t>This course will introduce students to a selection of philosophical theories about knowledge, values, and reality. Topics such as objectivity, moral responsibility, and social and political philosophy will be explored.</w:t>
      </w:r>
    </w:p>
    <w:p w14:paraId="2D6A78B5" w14:textId="77777777" w:rsidR="00696CD3" w:rsidRPr="00690545" w:rsidRDefault="00696CD3"/>
    <w:p w14:paraId="68A58753" w14:textId="77777777" w:rsidR="00696CD3" w:rsidRPr="00690545" w:rsidRDefault="00696CD3">
      <w:pPr>
        <w:rPr>
          <w:b/>
        </w:rPr>
      </w:pPr>
      <w:r w:rsidRPr="00690545">
        <w:rPr>
          <w:b/>
        </w:rPr>
        <w:t>Overview</w:t>
      </w:r>
    </w:p>
    <w:p w14:paraId="2A545B40" w14:textId="15BEAAAD" w:rsidR="00267DA8" w:rsidRPr="00267DA8" w:rsidRDefault="00267DA8" w:rsidP="00267DA8">
      <w:pPr>
        <w:rPr>
          <w:rFonts w:cs="Arial"/>
          <w:sz w:val="26"/>
          <w:szCs w:val="26"/>
        </w:rPr>
      </w:pPr>
      <w:r w:rsidRPr="00267DA8">
        <w:rPr>
          <w:rFonts w:cs="Arial"/>
          <w:sz w:val="26"/>
          <w:szCs w:val="26"/>
        </w:rPr>
        <w:t xml:space="preserve">In practice, this course will be a historical examination of some of the most vexing and important metaphysical and epistemological questions in the Western philosophical tradition, from the ancient Greeks to the contemporary period. More broadly, the course is meant to be a general introduction to philosophy (including its methods, some of its canonical source material, and its key questions). We will be looking at topics including (though not limited to): our knowledge of the external world; the nature of our mathematical and scientific knowledge as well as the nature of inference; the nature of belief and truth; what sorts of things exist at the most basic level; the nature of mind in a physical world; and what may count as viable sources of knowledge. </w:t>
      </w:r>
    </w:p>
    <w:p w14:paraId="013D6113" w14:textId="77777777" w:rsidR="00267DA8" w:rsidRPr="00267DA8" w:rsidRDefault="00267DA8" w:rsidP="00267DA8">
      <w:pPr>
        <w:rPr>
          <w:rFonts w:cs="Arial"/>
          <w:sz w:val="26"/>
          <w:szCs w:val="26"/>
        </w:rPr>
      </w:pPr>
    </w:p>
    <w:p w14:paraId="2AC1B992" w14:textId="77777777" w:rsidR="00267DA8" w:rsidRPr="00267DA8" w:rsidRDefault="00267DA8" w:rsidP="00267DA8">
      <w:pPr>
        <w:rPr>
          <w:rFonts w:cs="Arial"/>
          <w:sz w:val="26"/>
          <w:szCs w:val="26"/>
        </w:rPr>
      </w:pPr>
      <w:r w:rsidRPr="00267DA8">
        <w:rPr>
          <w:rFonts w:cs="Arial"/>
          <w:sz w:val="26"/>
          <w:szCs w:val="26"/>
        </w:rPr>
        <w:t xml:space="preserve">Not only will the course be devoted to these topics, it will also be a “tutorial” of sorts for students who may be interested in pursuing philosophy as a major: what is philosophy, and how does one go about doing it? For the non-majors (or for those who don’t yet know what you want to do), we will show the various ways that philosophical ideas are attached to other disciplines, and how philosophical modes of thinking and arguing (with a focus on clarity, criticism, and rigor) can be used to great effect in other disciplines. </w:t>
      </w:r>
    </w:p>
    <w:p w14:paraId="510A6A32" w14:textId="77777777" w:rsidR="00690545" w:rsidRPr="00267DA8" w:rsidRDefault="00690545">
      <w:pPr>
        <w:rPr>
          <w:b/>
        </w:rPr>
      </w:pPr>
    </w:p>
    <w:p w14:paraId="7323F924" w14:textId="77777777" w:rsidR="00267DA8" w:rsidRPr="00267DA8" w:rsidRDefault="00267DA8" w:rsidP="00267DA8">
      <w:pPr>
        <w:rPr>
          <w:b/>
        </w:rPr>
      </w:pPr>
      <w:r w:rsidRPr="00267DA8">
        <w:rPr>
          <w:b/>
        </w:rPr>
        <w:t>Course Goals and Learning Outcomes</w:t>
      </w:r>
    </w:p>
    <w:sdt>
      <w:sdtPr>
        <w:rPr>
          <w:rFonts w:cs="Arial"/>
          <w:sz w:val="26"/>
          <w:szCs w:val="26"/>
        </w:rPr>
        <w:id w:val="-1797213403"/>
        <w:placeholder>
          <w:docPart w:val="75A6DD63695B1A4FBAF64F82E161CE69"/>
        </w:placeholder>
        <w:text w:multiLine="1"/>
      </w:sdtPr>
      <w:sdtEndPr/>
      <w:sdtContent>
        <w:p w14:paraId="4619D4E3" w14:textId="09B54794" w:rsidR="00267DA8" w:rsidRPr="00267DA8" w:rsidRDefault="00F03FD3" w:rsidP="00267DA8">
          <w:pPr>
            <w:rPr>
              <w:rFonts w:cs="Arial"/>
              <w:sz w:val="26"/>
              <w:szCs w:val="26"/>
            </w:rPr>
          </w:pPr>
          <w:r>
            <w:rPr>
              <w:rFonts w:cs="Arial"/>
              <w:sz w:val="26"/>
              <w:szCs w:val="26"/>
            </w:rPr>
            <w:t xml:space="preserve">Philosophy majors and non-majors alike will populate this course. The overarching goals are that everyone learns some specifics about metaphysics and epistemology, and a specific philosophical toolkit for dealing with these matters. These skills include (amongst others) good reading and writing </w:t>
          </w:r>
          <w:r>
            <w:rPr>
              <w:rFonts w:cs="Arial"/>
              <w:sz w:val="26"/>
              <w:szCs w:val="26"/>
            </w:rPr>
            <w:lastRenderedPageBreak/>
            <w:t>skills, good critical reflection skills, and the ability to construct good arguments.</w:t>
          </w:r>
        </w:p>
      </w:sdtContent>
    </w:sdt>
    <w:p w14:paraId="6808D736" w14:textId="77777777" w:rsidR="00267DA8" w:rsidRDefault="00267DA8" w:rsidP="00267DA8"/>
    <w:p w14:paraId="36352F26" w14:textId="77777777" w:rsidR="00267DA8" w:rsidRPr="00267DA8" w:rsidRDefault="00267DA8" w:rsidP="00267DA8">
      <w:pPr>
        <w:rPr>
          <w:rFonts w:cs="Arial"/>
          <w:sz w:val="26"/>
          <w:szCs w:val="26"/>
        </w:rPr>
      </w:pPr>
      <w:r w:rsidRPr="00267DA8">
        <w:rPr>
          <w:rFonts w:cs="Arial"/>
          <w:sz w:val="26"/>
          <w:szCs w:val="26"/>
        </w:rPr>
        <w:t>Upon completion of this course, students should be able to:</w:t>
      </w:r>
    </w:p>
    <w:sdt>
      <w:sdtPr>
        <w:rPr>
          <w:rFonts w:cs="Arial"/>
          <w:sz w:val="26"/>
          <w:szCs w:val="26"/>
        </w:rPr>
        <w:id w:val="1851448331"/>
        <w:placeholder>
          <w:docPart w:val="4B1F6C33C96F0F40B1AC41F4435FB9B4"/>
        </w:placeholder>
        <w:text w:multiLine="1"/>
      </w:sdtPr>
      <w:sdtEndPr/>
      <w:sdtContent>
        <w:p w14:paraId="315E9A4D" w14:textId="1E787EA8" w:rsidR="00267DA8" w:rsidRPr="00267DA8" w:rsidRDefault="00F03FD3" w:rsidP="00267DA8">
          <w:pPr>
            <w:pStyle w:val="ListParagraph"/>
            <w:numPr>
              <w:ilvl w:val="0"/>
              <w:numId w:val="2"/>
            </w:numPr>
            <w:rPr>
              <w:rFonts w:cs="Arial"/>
              <w:sz w:val="26"/>
              <w:szCs w:val="26"/>
            </w:rPr>
          </w:pPr>
          <w:r>
            <w:rPr>
              <w:rFonts w:cs="Arial"/>
              <w:sz w:val="26"/>
              <w:szCs w:val="26"/>
            </w:rPr>
            <w:t>Define key concepts utilized in metaphysics and epistemology.</w:t>
          </w:r>
        </w:p>
      </w:sdtContent>
    </w:sdt>
    <w:p w14:paraId="1552391E" w14:textId="77777777" w:rsidR="00267DA8" w:rsidRPr="00267DA8" w:rsidRDefault="00267DA8" w:rsidP="00267DA8">
      <w:pPr>
        <w:pStyle w:val="ListParagraph"/>
        <w:numPr>
          <w:ilvl w:val="0"/>
          <w:numId w:val="2"/>
        </w:numPr>
        <w:rPr>
          <w:rFonts w:cs="Arial"/>
          <w:sz w:val="26"/>
          <w:szCs w:val="26"/>
        </w:rPr>
      </w:pPr>
      <w:r w:rsidRPr="00267DA8">
        <w:rPr>
          <w:rFonts w:cs="Arial"/>
          <w:sz w:val="26"/>
          <w:szCs w:val="26"/>
        </w:rPr>
        <w:t>Understand the historical development of key philosophical ideas regarding our knowledge of the world.</w:t>
      </w:r>
    </w:p>
    <w:sdt>
      <w:sdtPr>
        <w:rPr>
          <w:rFonts w:cs="Arial"/>
          <w:sz w:val="26"/>
          <w:szCs w:val="26"/>
        </w:rPr>
        <w:id w:val="-192232614"/>
        <w:placeholder>
          <w:docPart w:val="A499C615DDF9034984ED3E52CA6F18C1"/>
        </w:placeholder>
        <w:text w:multiLine="1"/>
      </w:sdtPr>
      <w:sdtEndPr/>
      <w:sdtContent>
        <w:p w14:paraId="0E65EFC5" w14:textId="4B8923C4" w:rsidR="00267DA8" w:rsidRPr="00267DA8" w:rsidRDefault="00F03FD3" w:rsidP="00267DA8">
          <w:pPr>
            <w:pStyle w:val="ListParagraph"/>
            <w:numPr>
              <w:ilvl w:val="0"/>
              <w:numId w:val="2"/>
            </w:numPr>
            <w:rPr>
              <w:rFonts w:cs="Arial"/>
              <w:sz w:val="26"/>
              <w:szCs w:val="26"/>
            </w:rPr>
          </w:pPr>
          <w:r>
            <w:rPr>
              <w:rFonts w:cs="Arial"/>
              <w:sz w:val="26"/>
              <w:szCs w:val="26"/>
            </w:rPr>
            <w:t>C</w:t>
          </w:r>
          <w:r w:rsidR="00002B00">
            <w:rPr>
              <w:rFonts w:cs="Arial"/>
              <w:sz w:val="26"/>
              <w:szCs w:val="26"/>
            </w:rPr>
            <w:t>ri</w:t>
          </w:r>
          <w:r>
            <w:rPr>
              <w:rFonts w:cs="Arial"/>
              <w:sz w:val="26"/>
              <w:szCs w:val="26"/>
            </w:rPr>
            <w:t>tically analyze course material.</w:t>
          </w:r>
        </w:p>
      </w:sdtContent>
    </w:sdt>
    <w:sdt>
      <w:sdtPr>
        <w:rPr>
          <w:rFonts w:cs="Arial"/>
          <w:sz w:val="26"/>
          <w:szCs w:val="26"/>
        </w:rPr>
        <w:id w:val="301358848"/>
        <w:placeholder>
          <w:docPart w:val="107E17033F68E24E99ABC43D7585FD6C"/>
        </w:placeholder>
        <w:text w:multiLine="1"/>
      </w:sdtPr>
      <w:sdtEndPr/>
      <w:sdtContent>
        <w:p w14:paraId="77AC110F" w14:textId="4006BDB7" w:rsidR="00267DA8" w:rsidRPr="00267DA8" w:rsidRDefault="00F03FD3" w:rsidP="00267DA8">
          <w:pPr>
            <w:pStyle w:val="ListParagraph"/>
            <w:numPr>
              <w:ilvl w:val="0"/>
              <w:numId w:val="2"/>
            </w:numPr>
            <w:rPr>
              <w:rFonts w:cs="Arial"/>
              <w:sz w:val="26"/>
              <w:szCs w:val="26"/>
            </w:rPr>
          </w:pPr>
          <w:r>
            <w:rPr>
              <w:rFonts w:cs="Arial"/>
              <w:sz w:val="26"/>
              <w:szCs w:val="26"/>
            </w:rPr>
            <w:t>Characterize critiques of traditional metaphysics and epistemology</w:t>
          </w:r>
          <w:r>
            <w:rPr>
              <w:rFonts w:cs="Arial"/>
              <w:sz w:val="26"/>
              <w:szCs w:val="26"/>
            </w:rPr>
            <w:br/>
            <w:t>Make connections between historical problems from the Ancient and Modern periods to current topics of philosophical concern in the philosophy of mind, philosophy of language, and philosophy of science (in preparation for the particular study of each of those sub-disciplines in upper year courses)</w:t>
          </w:r>
        </w:p>
      </w:sdtContent>
    </w:sdt>
    <w:p w14:paraId="26C51E31" w14:textId="77777777" w:rsidR="00267DA8" w:rsidRDefault="00267DA8" w:rsidP="00690545">
      <w:pPr>
        <w:widowControl w:val="0"/>
        <w:autoSpaceDE w:val="0"/>
        <w:autoSpaceDN w:val="0"/>
        <w:adjustRightInd w:val="0"/>
        <w:rPr>
          <w:rFonts w:cs="Arial"/>
          <w:b/>
          <w:bCs/>
        </w:rPr>
      </w:pPr>
    </w:p>
    <w:p w14:paraId="1798E7CB" w14:textId="6B1DF66A" w:rsidR="00690545" w:rsidRPr="00AA373F" w:rsidRDefault="0045274C" w:rsidP="00690545">
      <w:pPr>
        <w:widowControl w:val="0"/>
        <w:autoSpaceDE w:val="0"/>
        <w:autoSpaceDN w:val="0"/>
        <w:adjustRightInd w:val="0"/>
        <w:rPr>
          <w:rFonts w:cs="Arial"/>
        </w:rPr>
      </w:pPr>
      <w:r>
        <w:rPr>
          <w:rFonts w:cs="Arial"/>
          <w:b/>
          <w:bCs/>
        </w:rPr>
        <w:t>Readings</w:t>
      </w:r>
    </w:p>
    <w:p w14:paraId="6001123D" w14:textId="44333BA1" w:rsidR="00690545" w:rsidRDefault="0045274C" w:rsidP="00690545">
      <w:pPr>
        <w:rPr>
          <w:rFonts w:cs="Arial"/>
        </w:rPr>
      </w:pPr>
      <w:r>
        <w:rPr>
          <w:rFonts w:cs="Arial"/>
        </w:rPr>
        <w:t>All readings will be available on D2L. These include selections from:</w:t>
      </w:r>
    </w:p>
    <w:p w14:paraId="1DFC5EE2" w14:textId="75D0BBEC" w:rsidR="00922913" w:rsidRPr="00922913" w:rsidRDefault="00922913" w:rsidP="00690545">
      <w:pPr>
        <w:rPr>
          <w:rFonts w:cs="Arial"/>
          <w:u w:val="single"/>
        </w:rPr>
      </w:pPr>
      <w:r>
        <w:rPr>
          <w:rFonts w:cs="Arial"/>
        </w:rPr>
        <w:tab/>
      </w:r>
      <w:r w:rsidRPr="00922913">
        <w:rPr>
          <w:rFonts w:cs="Arial"/>
          <w:u w:val="single"/>
        </w:rPr>
        <w:t>Primary Sources:</w:t>
      </w:r>
    </w:p>
    <w:p w14:paraId="7C45F21D" w14:textId="73A2FFD6" w:rsidR="0045274C" w:rsidRDefault="0045274C" w:rsidP="00922913">
      <w:pPr>
        <w:ind w:left="720"/>
        <w:rPr>
          <w:rFonts w:cs="Arial"/>
        </w:rPr>
      </w:pPr>
      <w:r>
        <w:rPr>
          <w:rFonts w:cs="Arial"/>
        </w:rPr>
        <w:tab/>
        <w:t xml:space="preserve">Plato: </w:t>
      </w:r>
      <w:r>
        <w:rPr>
          <w:rFonts w:cs="Arial"/>
          <w:i/>
        </w:rPr>
        <w:t>Theaetetus</w:t>
      </w:r>
      <w:r>
        <w:rPr>
          <w:rFonts w:cs="Arial"/>
        </w:rPr>
        <w:t xml:space="preserve"> and </w:t>
      </w:r>
      <w:r>
        <w:rPr>
          <w:rFonts w:cs="Arial"/>
          <w:i/>
        </w:rPr>
        <w:t>The Republic</w:t>
      </w:r>
    </w:p>
    <w:p w14:paraId="4F3DBC10" w14:textId="70D15F42" w:rsidR="0045274C" w:rsidRDefault="0045274C" w:rsidP="00922913">
      <w:pPr>
        <w:ind w:left="720"/>
        <w:rPr>
          <w:rFonts w:cs="Arial"/>
        </w:rPr>
      </w:pPr>
      <w:r>
        <w:rPr>
          <w:rFonts w:cs="Arial"/>
        </w:rPr>
        <w:tab/>
      </w:r>
      <w:r w:rsidR="00922913">
        <w:rPr>
          <w:rFonts w:cs="Arial"/>
        </w:rPr>
        <w:t xml:space="preserve">Aristotle: </w:t>
      </w:r>
      <w:r w:rsidR="00922913">
        <w:rPr>
          <w:rFonts w:cs="Arial"/>
          <w:i/>
        </w:rPr>
        <w:t>On Ideas</w:t>
      </w:r>
      <w:r w:rsidR="00922913">
        <w:rPr>
          <w:rFonts w:cs="Arial"/>
        </w:rPr>
        <w:t xml:space="preserve"> and </w:t>
      </w:r>
      <w:r w:rsidR="00922913">
        <w:rPr>
          <w:rFonts w:cs="Arial"/>
          <w:i/>
        </w:rPr>
        <w:t>Metaphysics</w:t>
      </w:r>
    </w:p>
    <w:p w14:paraId="2B406143" w14:textId="3129D8A1" w:rsidR="00922913" w:rsidRDefault="00922913" w:rsidP="00922913">
      <w:pPr>
        <w:ind w:left="720"/>
        <w:rPr>
          <w:rFonts w:cs="Arial"/>
        </w:rPr>
      </w:pPr>
      <w:r>
        <w:rPr>
          <w:rFonts w:cs="Arial"/>
        </w:rPr>
        <w:tab/>
        <w:t xml:space="preserve">Galileo: </w:t>
      </w:r>
      <w:r>
        <w:rPr>
          <w:rFonts w:cs="Arial"/>
          <w:i/>
        </w:rPr>
        <w:t>The Starry Messenger</w:t>
      </w:r>
    </w:p>
    <w:p w14:paraId="2D686F7B" w14:textId="2B769CFC" w:rsidR="00922913" w:rsidRDefault="00922913" w:rsidP="00922913">
      <w:pPr>
        <w:ind w:left="720"/>
        <w:rPr>
          <w:rFonts w:cs="Arial"/>
        </w:rPr>
      </w:pPr>
      <w:r>
        <w:rPr>
          <w:rFonts w:cs="Arial"/>
        </w:rPr>
        <w:tab/>
        <w:t xml:space="preserve">Descartes: </w:t>
      </w:r>
      <w:r>
        <w:rPr>
          <w:rFonts w:cs="Arial"/>
          <w:i/>
        </w:rPr>
        <w:t>Meditations on First Philosophy</w:t>
      </w:r>
    </w:p>
    <w:p w14:paraId="00712F8A" w14:textId="4A2F0B67" w:rsidR="00922913" w:rsidRDefault="00922913" w:rsidP="00922913">
      <w:pPr>
        <w:ind w:left="720"/>
        <w:rPr>
          <w:rFonts w:cs="Arial"/>
        </w:rPr>
      </w:pPr>
      <w:r>
        <w:rPr>
          <w:rFonts w:cs="Arial"/>
        </w:rPr>
        <w:tab/>
        <w:t xml:space="preserve">Hume: </w:t>
      </w:r>
      <w:r>
        <w:rPr>
          <w:rFonts w:cs="Arial"/>
          <w:i/>
        </w:rPr>
        <w:t>The Treatise</w:t>
      </w:r>
      <w:r>
        <w:rPr>
          <w:rFonts w:cs="Arial"/>
        </w:rPr>
        <w:t xml:space="preserve"> and </w:t>
      </w:r>
      <w:r>
        <w:rPr>
          <w:rFonts w:cs="Arial"/>
          <w:i/>
        </w:rPr>
        <w:t>The Enquiry</w:t>
      </w:r>
    </w:p>
    <w:p w14:paraId="09D55D17" w14:textId="7858004C" w:rsidR="00922913" w:rsidRDefault="00922913" w:rsidP="00922913">
      <w:pPr>
        <w:ind w:left="720"/>
        <w:rPr>
          <w:rFonts w:cs="Arial"/>
        </w:rPr>
      </w:pPr>
      <w:r>
        <w:rPr>
          <w:rFonts w:cs="Arial"/>
        </w:rPr>
        <w:tab/>
        <w:t xml:space="preserve">Kant: </w:t>
      </w:r>
      <w:r>
        <w:rPr>
          <w:rFonts w:cs="Arial"/>
          <w:i/>
        </w:rPr>
        <w:t>Critique of Pure Reason</w:t>
      </w:r>
    </w:p>
    <w:p w14:paraId="63104D42" w14:textId="16CEB9D7" w:rsidR="00922913" w:rsidRPr="00922913" w:rsidRDefault="00922913" w:rsidP="00922913">
      <w:pPr>
        <w:ind w:left="720"/>
        <w:rPr>
          <w:rFonts w:cs="Arial"/>
        </w:rPr>
      </w:pPr>
      <w:r>
        <w:rPr>
          <w:rFonts w:cs="Arial"/>
        </w:rPr>
        <w:tab/>
        <w:t xml:space="preserve">Wittgenstein: </w:t>
      </w:r>
      <w:r>
        <w:rPr>
          <w:rFonts w:cs="Arial"/>
          <w:i/>
        </w:rPr>
        <w:t>Philosophical Investigations</w:t>
      </w:r>
    </w:p>
    <w:p w14:paraId="2425908B" w14:textId="3659E1D9" w:rsidR="00690545" w:rsidRDefault="00922913" w:rsidP="00922913">
      <w:pPr>
        <w:ind w:left="720"/>
        <w:rPr>
          <w:rFonts w:cs="Arial"/>
        </w:rPr>
      </w:pPr>
      <w:r>
        <w:rPr>
          <w:rFonts w:cs="Arial"/>
        </w:rPr>
        <w:tab/>
        <w:t xml:space="preserve">Quine: </w:t>
      </w:r>
      <w:r>
        <w:rPr>
          <w:rFonts w:cs="Arial"/>
          <w:i/>
        </w:rPr>
        <w:t>The Web of Belief</w:t>
      </w:r>
    </w:p>
    <w:p w14:paraId="313A2078" w14:textId="77777777" w:rsidR="00922913" w:rsidRPr="00922913" w:rsidRDefault="00922913" w:rsidP="00690545">
      <w:pPr>
        <w:rPr>
          <w:rFonts w:cs="Arial"/>
        </w:rPr>
      </w:pPr>
    </w:p>
    <w:p w14:paraId="6D249AB7" w14:textId="63C632EF" w:rsidR="00690545" w:rsidRPr="007C43C1" w:rsidRDefault="00922913">
      <w:pPr>
        <w:rPr>
          <w:rFonts w:cs="Arial"/>
          <w:u w:val="single"/>
        </w:rPr>
      </w:pPr>
      <w:r>
        <w:rPr>
          <w:rFonts w:cs="Arial"/>
        </w:rPr>
        <w:tab/>
      </w:r>
      <w:r w:rsidRPr="007C43C1">
        <w:rPr>
          <w:rFonts w:cs="Arial"/>
          <w:u w:val="single"/>
        </w:rPr>
        <w:t>Secondary Sources:</w:t>
      </w:r>
    </w:p>
    <w:p w14:paraId="339BA3B9" w14:textId="483B735D" w:rsidR="007C43C1" w:rsidRPr="007C43C1" w:rsidRDefault="00922913" w:rsidP="00922913">
      <w:pPr>
        <w:widowControl w:val="0"/>
        <w:autoSpaceDE w:val="0"/>
        <w:autoSpaceDN w:val="0"/>
        <w:adjustRightInd w:val="0"/>
        <w:ind w:left="720"/>
        <w:rPr>
          <w:rFonts w:cs="Arial"/>
          <w:bCs/>
        </w:rPr>
      </w:pPr>
      <w:r>
        <w:rPr>
          <w:rFonts w:cs="Arial"/>
          <w:b/>
          <w:bCs/>
        </w:rPr>
        <w:tab/>
      </w:r>
      <w:r w:rsidR="007C43C1" w:rsidRPr="007C43C1">
        <w:rPr>
          <w:rFonts w:cs="Arial"/>
          <w:bCs/>
        </w:rPr>
        <w:t>“What Is in It for Me?”</w:t>
      </w:r>
      <w:r w:rsidR="007C43C1">
        <w:rPr>
          <w:rFonts w:cs="Arial"/>
          <w:bCs/>
        </w:rPr>
        <w:t xml:space="preserve"> by Carla Fehr</w:t>
      </w:r>
    </w:p>
    <w:p w14:paraId="0DFCFBFE" w14:textId="3CBCD747" w:rsidR="00190FC7" w:rsidRDefault="00922913" w:rsidP="007C43C1">
      <w:pPr>
        <w:widowControl w:val="0"/>
        <w:autoSpaceDE w:val="0"/>
        <w:autoSpaceDN w:val="0"/>
        <w:adjustRightInd w:val="0"/>
        <w:ind w:left="720" w:firstLine="720"/>
        <w:rPr>
          <w:rFonts w:cs="Arial"/>
          <w:bCs/>
        </w:rPr>
      </w:pPr>
      <w:r w:rsidRPr="00922913">
        <w:rPr>
          <w:rFonts w:cs="Arial"/>
          <w:bCs/>
          <w:i/>
        </w:rPr>
        <w:t>E</w:t>
      </w:r>
      <w:r>
        <w:rPr>
          <w:rFonts w:cs="Arial"/>
          <w:bCs/>
          <w:i/>
        </w:rPr>
        <w:t>instein for Everyone</w:t>
      </w:r>
      <w:r>
        <w:rPr>
          <w:rFonts w:cs="Arial"/>
          <w:bCs/>
        </w:rPr>
        <w:t xml:space="preserve"> by John Norton</w:t>
      </w:r>
    </w:p>
    <w:p w14:paraId="7B737625" w14:textId="07C21C1A" w:rsidR="007C43C1" w:rsidRPr="007C43C1" w:rsidRDefault="007C43C1" w:rsidP="00922913">
      <w:pPr>
        <w:widowControl w:val="0"/>
        <w:autoSpaceDE w:val="0"/>
        <w:autoSpaceDN w:val="0"/>
        <w:adjustRightInd w:val="0"/>
        <w:ind w:left="720"/>
        <w:rPr>
          <w:rFonts w:cs="Arial"/>
          <w:bCs/>
        </w:rPr>
      </w:pPr>
      <w:r>
        <w:rPr>
          <w:rFonts w:cs="Arial"/>
          <w:bCs/>
          <w:i/>
        </w:rPr>
        <w:tab/>
      </w:r>
      <w:r w:rsidRPr="007C43C1">
        <w:rPr>
          <w:rFonts w:cs="Arial"/>
          <w:bCs/>
        </w:rPr>
        <w:t>“</w:t>
      </w:r>
      <w:r>
        <w:rPr>
          <w:rFonts w:cs="Arial"/>
          <w:bCs/>
        </w:rPr>
        <w:t>How Diversity Makes Us Smarter” by Katherine W. Phillips</w:t>
      </w:r>
    </w:p>
    <w:p w14:paraId="74F4BEA8" w14:textId="20423C1E" w:rsidR="00922913" w:rsidRPr="00922913" w:rsidRDefault="00922913" w:rsidP="00922913">
      <w:pPr>
        <w:widowControl w:val="0"/>
        <w:autoSpaceDE w:val="0"/>
        <w:autoSpaceDN w:val="0"/>
        <w:adjustRightInd w:val="0"/>
        <w:ind w:left="720"/>
        <w:rPr>
          <w:rFonts w:cs="Arial"/>
          <w:bCs/>
          <w:i/>
        </w:rPr>
      </w:pPr>
      <w:r>
        <w:rPr>
          <w:rFonts w:cs="Arial"/>
          <w:bCs/>
        </w:rPr>
        <w:tab/>
      </w:r>
      <w:r>
        <w:rPr>
          <w:rFonts w:cs="Arial"/>
          <w:bCs/>
          <w:i/>
        </w:rPr>
        <w:t>Great Minds Don't Think Alike</w:t>
      </w:r>
      <w:r>
        <w:rPr>
          <w:rFonts w:cs="Arial"/>
          <w:bCs/>
        </w:rPr>
        <w:t xml:space="preserve"> by Ted Richards</w:t>
      </w:r>
      <w:r>
        <w:rPr>
          <w:rFonts w:cs="Arial"/>
          <w:bCs/>
          <w:i/>
        </w:rPr>
        <w:t xml:space="preserve"> </w:t>
      </w:r>
    </w:p>
    <w:p w14:paraId="459CF1BC" w14:textId="77777777" w:rsidR="00922913" w:rsidRDefault="00922913" w:rsidP="00690545">
      <w:pPr>
        <w:widowControl w:val="0"/>
        <w:autoSpaceDE w:val="0"/>
        <w:autoSpaceDN w:val="0"/>
        <w:adjustRightInd w:val="0"/>
        <w:rPr>
          <w:rFonts w:cs="Arial"/>
          <w:b/>
          <w:bCs/>
        </w:rPr>
      </w:pPr>
    </w:p>
    <w:p w14:paraId="30503EC4" w14:textId="77777777" w:rsidR="00690545" w:rsidRPr="00AA373F" w:rsidRDefault="00690545" w:rsidP="00690545">
      <w:pPr>
        <w:widowControl w:val="0"/>
        <w:autoSpaceDE w:val="0"/>
        <w:autoSpaceDN w:val="0"/>
        <w:adjustRightInd w:val="0"/>
        <w:rPr>
          <w:rFonts w:cs="Arial"/>
        </w:rPr>
      </w:pPr>
      <w:r w:rsidRPr="00AA373F">
        <w:rPr>
          <w:rFonts w:cs="Arial"/>
          <w:b/>
          <w:bCs/>
        </w:rPr>
        <w:t>Evaluation</w:t>
      </w:r>
    </w:p>
    <w:p w14:paraId="1184B60E" w14:textId="6458B170" w:rsidR="00690545" w:rsidRDefault="0033286B" w:rsidP="00690545">
      <w:pPr>
        <w:widowControl w:val="0"/>
        <w:autoSpaceDE w:val="0"/>
        <w:autoSpaceDN w:val="0"/>
        <w:adjustRightInd w:val="0"/>
        <w:rPr>
          <w:rFonts w:cs="Arial"/>
        </w:rPr>
      </w:pPr>
      <w:r>
        <w:rPr>
          <w:rFonts w:cs="Arial"/>
        </w:rPr>
        <w:t xml:space="preserve">Your performance in the course will be evaluated by means of unit quizzes, </w:t>
      </w:r>
      <w:r w:rsidR="007C43C1">
        <w:rPr>
          <w:rFonts w:cs="Arial"/>
        </w:rPr>
        <w:t>exams and group work</w:t>
      </w:r>
      <w:r>
        <w:rPr>
          <w:rFonts w:cs="Arial"/>
        </w:rPr>
        <w:t>.</w:t>
      </w:r>
    </w:p>
    <w:p w14:paraId="652F394D" w14:textId="77777777" w:rsidR="00190FC7" w:rsidRDefault="00190FC7" w:rsidP="00690545">
      <w:pPr>
        <w:widowControl w:val="0"/>
        <w:autoSpaceDE w:val="0"/>
        <w:autoSpaceDN w:val="0"/>
        <w:adjustRightInd w:val="0"/>
        <w:rPr>
          <w:rFonts w:cs="Arial"/>
        </w:rPr>
      </w:pPr>
    </w:p>
    <w:p w14:paraId="11AD3D98" w14:textId="7279D741" w:rsidR="0033286B" w:rsidRPr="0033286B" w:rsidRDefault="0033286B" w:rsidP="00690545">
      <w:pPr>
        <w:widowControl w:val="0"/>
        <w:autoSpaceDE w:val="0"/>
        <w:autoSpaceDN w:val="0"/>
        <w:adjustRightInd w:val="0"/>
        <w:rPr>
          <w:rFonts w:cs="Arial"/>
          <w:u w:val="single"/>
        </w:rPr>
      </w:pPr>
      <w:r w:rsidRPr="0033286B">
        <w:rPr>
          <w:rFonts w:cs="Arial"/>
          <w:u w:val="single"/>
        </w:rPr>
        <w:t>Unit Quizzes: 30%</w:t>
      </w:r>
    </w:p>
    <w:p w14:paraId="3E20B8D3" w14:textId="0F6BEC7D" w:rsidR="0033286B" w:rsidRDefault="0033286B" w:rsidP="00690545">
      <w:pPr>
        <w:widowControl w:val="0"/>
        <w:autoSpaceDE w:val="0"/>
        <w:autoSpaceDN w:val="0"/>
        <w:adjustRightInd w:val="0"/>
        <w:rPr>
          <w:rFonts w:cs="Arial"/>
        </w:rPr>
      </w:pPr>
      <w:r>
        <w:rPr>
          <w:rFonts w:cs="Arial"/>
        </w:rPr>
        <w:tab/>
        <w:t>Unit quizzes will be multiple choice, administered through D2L.</w:t>
      </w:r>
    </w:p>
    <w:p w14:paraId="4743CF13" w14:textId="77777777" w:rsidR="0033286B" w:rsidRDefault="0033286B" w:rsidP="00690545">
      <w:pPr>
        <w:widowControl w:val="0"/>
        <w:autoSpaceDE w:val="0"/>
        <w:autoSpaceDN w:val="0"/>
        <w:adjustRightInd w:val="0"/>
        <w:rPr>
          <w:rFonts w:cs="Arial"/>
        </w:rPr>
      </w:pPr>
    </w:p>
    <w:p w14:paraId="3A5C300E" w14:textId="563D3A96" w:rsidR="0033286B" w:rsidRPr="0033286B" w:rsidRDefault="0033286B" w:rsidP="00690545">
      <w:pPr>
        <w:widowControl w:val="0"/>
        <w:autoSpaceDE w:val="0"/>
        <w:autoSpaceDN w:val="0"/>
        <w:adjustRightInd w:val="0"/>
        <w:rPr>
          <w:rFonts w:cs="Arial"/>
          <w:u w:val="single"/>
        </w:rPr>
      </w:pPr>
      <w:r w:rsidRPr="0033286B">
        <w:rPr>
          <w:rFonts w:cs="Arial"/>
          <w:u w:val="single"/>
        </w:rPr>
        <w:t>Exam</w:t>
      </w:r>
      <w:r w:rsidR="00A076E3">
        <w:rPr>
          <w:rFonts w:cs="Arial"/>
          <w:u w:val="single"/>
        </w:rPr>
        <w:t>s</w:t>
      </w:r>
      <w:r w:rsidRPr="0033286B">
        <w:rPr>
          <w:rFonts w:cs="Arial"/>
          <w:u w:val="single"/>
        </w:rPr>
        <w:t xml:space="preserve">: </w:t>
      </w:r>
      <w:r w:rsidR="00A076E3">
        <w:rPr>
          <w:rFonts w:cs="Arial"/>
          <w:u w:val="single"/>
        </w:rPr>
        <w:t>6</w:t>
      </w:r>
      <w:r w:rsidRPr="0033286B">
        <w:rPr>
          <w:rFonts w:cs="Arial"/>
          <w:u w:val="single"/>
        </w:rPr>
        <w:t>0%</w:t>
      </w:r>
    </w:p>
    <w:p w14:paraId="7DAC6F36" w14:textId="62F62DBA" w:rsidR="0033286B" w:rsidRDefault="00A076E3" w:rsidP="0033286B">
      <w:pPr>
        <w:widowControl w:val="0"/>
        <w:autoSpaceDE w:val="0"/>
        <w:autoSpaceDN w:val="0"/>
        <w:adjustRightInd w:val="0"/>
        <w:ind w:firstLine="720"/>
        <w:rPr>
          <w:rFonts w:cs="Arial"/>
        </w:rPr>
      </w:pPr>
      <w:r>
        <w:rPr>
          <w:rFonts w:cs="Arial"/>
        </w:rPr>
        <w:t xml:space="preserve">There will be three exams, worth 20% each. </w:t>
      </w:r>
      <w:r w:rsidR="0033286B" w:rsidRPr="0033286B">
        <w:rPr>
          <w:rFonts w:cs="Arial"/>
        </w:rPr>
        <w:t xml:space="preserve">Probable format will be fill in the </w:t>
      </w:r>
      <w:r w:rsidR="0033286B" w:rsidRPr="0033286B">
        <w:rPr>
          <w:rFonts w:cs="Arial"/>
        </w:rPr>
        <w:lastRenderedPageBreak/>
        <w:t>blank, but there may be some multiple choice, true/false, or short answer questions as well. More information will be supplied in class prior to the midterm exam</w:t>
      </w:r>
      <w:r w:rsidR="0033286B">
        <w:rPr>
          <w:rFonts w:cs="Arial"/>
        </w:rPr>
        <w:t>.</w:t>
      </w:r>
      <w:r w:rsidR="00234AB8">
        <w:rPr>
          <w:rFonts w:cs="Arial"/>
        </w:rPr>
        <w:t xml:space="preserve"> The exams will be administered through D2L.</w:t>
      </w:r>
    </w:p>
    <w:p w14:paraId="384528C8" w14:textId="77777777" w:rsidR="0033286B" w:rsidRDefault="0033286B" w:rsidP="0033286B">
      <w:pPr>
        <w:widowControl w:val="0"/>
        <w:autoSpaceDE w:val="0"/>
        <w:autoSpaceDN w:val="0"/>
        <w:adjustRightInd w:val="0"/>
        <w:rPr>
          <w:rFonts w:cs="Arial"/>
        </w:rPr>
      </w:pPr>
    </w:p>
    <w:p w14:paraId="65C918AF" w14:textId="4578496D" w:rsidR="0033286B" w:rsidRDefault="00A076E3" w:rsidP="0033286B">
      <w:pPr>
        <w:widowControl w:val="0"/>
        <w:autoSpaceDE w:val="0"/>
        <w:autoSpaceDN w:val="0"/>
        <w:adjustRightInd w:val="0"/>
        <w:rPr>
          <w:rFonts w:cs="Arial"/>
          <w:u w:val="single"/>
        </w:rPr>
      </w:pPr>
      <w:r>
        <w:rPr>
          <w:rFonts w:cs="Arial"/>
          <w:u w:val="single"/>
        </w:rPr>
        <w:t>Group Work</w:t>
      </w:r>
      <w:r w:rsidR="0033286B" w:rsidRPr="0033286B">
        <w:rPr>
          <w:rFonts w:cs="Arial"/>
          <w:u w:val="single"/>
        </w:rPr>
        <w:t xml:space="preserve">: </w:t>
      </w:r>
      <w:r>
        <w:rPr>
          <w:rFonts w:cs="Arial"/>
          <w:u w:val="single"/>
        </w:rPr>
        <w:t>1</w:t>
      </w:r>
      <w:r w:rsidR="0033286B" w:rsidRPr="0033286B">
        <w:rPr>
          <w:rFonts w:cs="Arial"/>
          <w:u w:val="single"/>
        </w:rPr>
        <w:t>0%</w:t>
      </w:r>
    </w:p>
    <w:p w14:paraId="32A5B796" w14:textId="7D8512AE" w:rsidR="00234AB8" w:rsidRPr="00234AB8" w:rsidRDefault="00234AB8" w:rsidP="0033286B">
      <w:pPr>
        <w:widowControl w:val="0"/>
        <w:autoSpaceDE w:val="0"/>
        <w:autoSpaceDN w:val="0"/>
        <w:adjustRightInd w:val="0"/>
        <w:rPr>
          <w:rFonts w:cs="Arial"/>
        </w:rPr>
      </w:pPr>
      <w:r w:rsidRPr="00234AB8">
        <w:rPr>
          <w:rFonts w:cs="Arial"/>
        </w:rPr>
        <w:tab/>
      </w:r>
      <w:r>
        <w:rPr>
          <w:rFonts w:cs="Arial"/>
        </w:rPr>
        <w:t>Every Wednesday will be mandatory, synchronous group-work. This will be done in breakout rooms on zoom. Groups have been randomly assigned on zoom. A list of questions will be supplied that day, and submissions will have to be made before the end of class on D2L.</w:t>
      </w:r>
    </w:p>
    <w:p w14:paraId="3C2E02F1" w14:textId="49A5911F" w:rsidR="0033286B" w:rsidRPr="00AA373F" w:rsidRDefault="0033286B" w:rsidP="0033286B">
      <w:pPr>
        <w:widowControl w:val="0"/>
        <w:autoSpaceDE w:val="0"/>
        <w:autoSpaceDN w:val="0"/>
        <w:adjustRightInd w:val="0"/>
        <w:ind w:firstLine="720"/>
        <w:rPr>
          <w:rFonts w:cs="Arial"/>
        </w:rPr>
      </w:pPr>
    </w:p>
    <w:p w14:paraId="47FF7A9A" w14:textId="2F7DD4BA" w:rsidR="00690545" w:rsidRPr="00BA694A" w:rsidRDefault="00BA694A" w:rsidP="00690545">
      <w:pPr>
        <w:widowControl w:val="0"/>
        <w:autoSpaceDE w:val="0"/>
        <w:autoSpaceDN w:val="0"/>
        <w:adjustRightInd w:val="0"/>
        <w:rPr>
          <w:rFonts w:cs="Arial"/>
          <w:b/>
        </w:rPr>
      </w:pPr>
      <w:r w:rsidRPr="00BA694A">
        <w:rPr>
          <w:rFonts w:cs="Arial"/>
          <w:b/>
        </w:rPr>
        <w:t>Course Policies</w:t>
      </w:r>
    </w:p>
    <w:p w14:paraId="62B0614B" w14:textId="77777777" w:rsidR="00BA694A" w:rsidRPr="00BA694A" w:rsidRDefault="00BA694A" w:rsidP="00BA694A">
      <w:pPr>
        <w:pStyle w:val="Heading3"/>
        <w:rPr>
          <w:rFonts w:cs="Times New Roman"/>
          <w:u w:val="single"/>
        </w:rPr>
      </w:pPr>
      <w:r w:rsidRPr="00BA694A">
        <w:rPr>
          <w:rFonts w:cs="Times New Roman"/>
          <w:u w:val="single"/>
        </w:rPr>
        <w:t>Communication</w:t>
      </w:r>
    </w:p>
    <w:p w14:paraId="5DE9EB1E" w14:textId="3D6BFCA4" w:rsidR="00BA694A" w:rsidRDefault="00BA694A" w:rsidP="00BA694A">
      <w:pPr>
        <w:widowControl w:val="0"/>
        <w:autoSpaceDE w:val="0"/>
        <w:autoSpaceDN w:val="0"/>
        <w:adjustRightInd w:val="0"/>
      </w:pPr>
      <w:r>
        <w:t>This class has synchronous meetings which will take place over Zoom and use the breakout room function for parts of the class.  Asynchronous content is available over D2L.  Communication outside of class will primarily be through MSU email via D2L.  Be sure to actively monitor your MSU email and the D2L site (</w:t>
      </w:r>
      <w:hyperlink r:id="rId8" w:history="1">
        <w:r w:rsidRPr="00932089">
          <w:rPr>
            <w:rStyle w:val="Hyperlink"/>
          </w:rPr>
          <w:t>https://d2l.msu.edu/d2l/loginh/</w:t>
        </w:r>
      </w:hyperlink>
      <w:r>
        <w:t>) for any course updates.</w:t>
      </w:r>
    </w:p>
    <w:p w14:paraId="72C7E3D6" w14:textId="797C74C9" w:rsidR="00BA694A" w:rsidRDefault="00BA694A" w:rsidP="00BA694A">
      <w:pPr>
        <w:widowControl w:val="0"/>
        <w:autoSpaceDE w:val="0"/>
        <w:autoSpaceDN w:val="0"/>
        <w:adjustRightInd w:val="0"/>
        <w:rPr>
          <w:rFonts w:cs="Arial"/>
        </w:rPr>
      </w:pPr>
    </w:p>
    <w:p w14:paraId="59812628" w14:textId="77777777" w:rsidR="00BA694A" w:rsidRPr="00BA694A" w:rsidRDefault="00BA694A" w:rsidP="00BA694A">
      <w:pPr>
        <w:rPr>
          <w:rFonts w:ascii="Times New Roman" w:hAnsi="Times New Roman"/>
          <w:u w:val="single"/>
        </w:rPr>
      </w:pPr>
      <w:r w:rsidRPr="00BA694A">
        <w:rPr>
          <w:rStyle w:val="Heading3Char"/>
          <w:rFonts w:cs="Times New Roman"/>
          <w:u w:val="single"/>
        </w:rPr>
        <w:t>Attendance via Zoom</w:t>
      </w:r>
    </w:p>
    <w:p w14:paraId="4AA1B727" w14:textId="77777777" w:rsidR="00BA694A" w:rsidRDefault="00BA694A" w:rsidP="00BA694A">
      <w:r>
        <w:t>Attendance to the synchronous class meetings is required if you want to gain credit for group work assignments. You will also be responsible for the material covered in class for the quizzes, the final exam, and the paper.  Failure to reflect course material in your work will substantially harm your grade.  Zoom links to synchronous class meetings are posted on D2L and are not to be shared beyond members of the class.  When you join our class meetings, please be sure your microphone is muted until you want to talk to the class.  Be sure as well to edit your name on Zoom so that it reflects what you would like to be called by other members of the class.  You can do so for all your MSU Zoom meetings through your Profile settings (</w:t>
      </w:r>
      <w:hyperlink r:id="rId9" w:history="1">
        <w:r w:rsidRPr="00932089">
          <w:rPr>
            <w:rStyle w:val="Hyperlink"/>
          </w:rPr>
          <w:t>https://support.zoom.us/hc/en-us/articles/201363203-My-Profile</w:t>
        </w:r>
      </w:hyperlink>
      <w:r>
        <w:t>).</w:t>
      </w:r>
    </w:p>
    <w:p w14:paraId="38FC3F37" w14:textId="77777777" w:rsidR="00BA694A" w:rsidRDefault="00BA694A" w:rsidP="00BA694A"/>
    <w:p w14:paraId="36994086" w14:textId="224C9A20" w:rsidR="00BA694A" w:rsidRDefault="00BA694A" w:rsidP="00BA694A">
      <w:pPr>
        <w:widowControl w:val="0"/>
        <w:autoSpaceDE w:val="0"/>
        <w:autoSpaceDN w:val="0"/>
        <w:adjustRightInd w:val="0"/>
      </w:pPr>
      <w:r>
        <w:t xml:space="preserve">Classes will be a mix of lecture, discussion, and breakout rooms with your assigned groups. You are not required to have your camera turned on at any point during class, but if you can, having it on with your breakout group would be optimal for discussion.  We all know the tech can be glitchy at times, so please let </w:t>
      </w:r>
      <w:r>
        <w:t>me</w:t>
      </w:r>
      <w:r>
        <w:t xml:space="preserve"> know if something is not working and help each other communicate via these platforms.  Some parts of the class may be recorded (and posted later on D2L), but recordings will not have any student images visible.  You can ask questions during class at any time via the chat function, as well as asking directly by unmuting yourself.</w:t>
      </w:r>
    </w:p>
    <w:p w14:paraId="6FC172F9" w14:textId="6835761F" w:rsidR="00BA694A" w:rsidRDefault="00BA694A" w:rsidP="00BA694A">
      <w:pPr>
        <w:widowControl w:val="0"/>
        <w:autoSpaceDE w:val="0"/>
        <w:autoSpaceDN w:val="0"/>
        <w:adjustRightInd w:val="0"/>
        <w:rPr>
          <w:rFonts w:cs="Arial"/>
        </w:rPr>
      </w:pPr>
    </w:p>
    <w:p w14:paraId="5FBC04D4" w14:textId="0AB849C9" w:rsidR="00BA694A" w:rsidRDefault="00BA694A" w:rsidP="00BA694A">
      <w:r>
        <w:t>As the MSU statement on diversity and inclusion notes, “</w:t>
      </w:r>
      <w:r w:rsidRPr="004073F2">
        <w:t xml:space="preserve">MSU welcomes a full spectrum of experiences, viewpoints, and intellectual approaches because they enrich the conversation, even as they challenge us to think differently and grow. However, we believe that expressions and actions that demean individuals or groups compromise the environment for intellectual growth and undermine the social fabric on which the community is based.” </w:t>
      </w:r>
      <w:r>
        <w:t xml:space="preserve"> This class will be a mixture of </w:t>
      </w:r>
      <w:r>
        <w:lastRenderedPageBreak/>
        <w:t>lecture and discussion, and as such, the classroom should be a space where ideas and their implications can be collectively and critically explored.  Please come to class prepared for engaging constructively in this kind of discussion.</w:t>
      </w:r>
    </w:p>
    <w:p w14:paraId="5AF36355" w14:textId="4636A060" w:rsidR="00BA694A" w:rsidRDefault="00BA694A" w:rsidP="00BA694A"/>
    <w:p w14:paraId="540FA91E" w14:textId="77777777" w:rsidR="00BA694A" w:rsidRPr="00BA694A" w:rsidRDefault="00BA694A" w:rsidP="00BA694A">
      <w:pPr>
        <w:rPr>
          <w:rStyle w:val="Heading3Char"/>
          <w:rFonts w:cs="Times New Roman"/>
          <w:u w:val="single"/>
        </w:rPr>
      </w:pPr>
      <w:r w:rsidRPr="00BA694A">
        <w:rPr>
          <w:rStyle w:val="Heading3Char"/>
          <w:rFonts w:cs="Times New Roman"/>
          <w:u w:val="single"/>
        </w:rPr>
        <w:t>Illness</w:t>
      </w:r>
    </w:p>
    <w:p w14:paraId="38B35D50" w14:textId="5D40A8CD" w:rsidR="00BA694A" w:rsidRDefault="00BA694A" w:rsidP="00BA694A">
      <w:r w:rsidRPr="00020B04">
        <w:t>Regular attendance</w:t>
      </w:r>
      <w:r>
        <w:t xml:space="preserve"> and consistent completion of assignments on time</w:t>
      </w:r>
      <w:r w:rsidRPr="00020B04">
        <w:t xml:space="preserve"> is important to doing well in the course. </w:t>
      </w:r>
      <w:r>
        <w:t xml:space="preserve"> Thus, it is in your interest to attend class regularly.  Because we are not meeting in person, you can attend class on line even if you are ill.  </w:t>
      </w:r>
      <w:r w:rsidRPr="00020B04">
        <w:t xml:space="preserve">However, </w:t>
      </w:r>
      <w:r>
        <w:t xml:space="preserve">if you are too ill to make sense of what is happening in class, please let </w:t>
      </w:r>
      <w:r>
        <w:t>me</w:t>
      </w:r>
      <w:r>
        <w:t xml:space="preserve"> know so that </w:t>
      </w:r>
      <w:r>
        <w:t>I</w:t>
      </w:r>
      <w:r>
        <w:t xml:space="preserve"> can provide ways for you to catch up once you have recovered</w:t>
      </w:r>
      <w:r w:rsidRPr="00020B04">
        <w:t>.</w:t>
      </w:r>
      <w:r>
        <w:t xml:space="preserve">  Your weekly assignments have some flexibility built in so that you can miss a few and it will not hurt your grade.  In order to successfully request adjustments for any graded items, you will need to provide documentation of illness.</w:t>
      </w:r>
    </w:p>
    <w:p w14:paraId="66016CE9" w14:textId="77777777" w:rsidR="00BA694A" w:rsidRDefault="00BA694A" w:rsidP="00BA694A">
      <w:pPr>
        <w:widowControl w:val="0"/>
        <w:autoSpaceDE w:val="0"/>
        <w:autoSpaceDN w:val="0"/>
        <w:adjustRightInd w:val="0"/>
        <w:rPr>
          <w:rFonts w:cs="Arial"/>
        </w:rPr>
      </w:pPr>
    </w:p>
    <w:p w14:paraId="4C96C6D1" w14:textId="4790910C" w:rsidR="00BA694A" w:rsidRPr="00BA694A" w:rsidRDefault="00BA694A" w:rsidP="00BA694A">
      <w:pPr>
        <w:pStyle w:val="Heading3"/>
        <w:rPr>
          <w:u w:val="single"/>
        </w:rPr>
      </w:pPr>
      <w:r w:rsidRPr="00BA694A">
        <w:rPr>
          <w:u w:val="single"/>
        </w:rPr>
        <w:t>Grades</w:t>
      </w:r>
    </w:p>
    <w:p w14:paraId="2F0F4C00" w14:textId="51850BCD" w:rsidR="00690545" w:rsidRPr="00BA694A" w:rsidRDefault="00BA694A" w:rsidP="00BA694A">
      <w:r w:rsidRPr="00D736F9">
        <w:t>Your final grade will be first determined on a 100-pt. scale</w:t>
      </w:r>
      <w:r>
        <w:t xml:space="preserve"> based on the weightings given above</w:t>
      </w:r>
      <w:r w:rsidRPr="00D736F9">
        <w:t xml:space="preserve">, </w:t>
      </w:r>
      <w:r>
        <w:t xml:space="preserve">rounded to the nearest whole number (0.5 rounds up, 0.4 rounds down), </w:t>
      </w:r>
      <w:r w:rsidRPr="00D736F9">
        <w:t xml:space="preserve">and then converted to a 4.0 scale according to the </w:t>
      </w:r>
      <w:r>
        <w:t>tabulations below</w:t>
      </w:r>
      <w:r w:rsidRPr="00D736F9">
        <w:t xml:space="preserve">. For example, a final grade of an </w:t>
      </w:r>
      <w:r>
        <w:t>94</w:t>
      </w:r>
      <w:r w:rsidRPr="00D736F9">
        <w:t xml:space="preserve">% corresponds to a </w:t>
      </w:r>
      <w:r>
        <w:t>4.0</w:t>
      </w:r>
      <w:r w:rsidRPr="00D736F9">
        <w:t xml:space="preserve"> and a </w:t>
      </w:r>
      <w:r>
        <w:t>89</w:t>
      </w:r>
      <w:r w:rsidRPr="00D736F9">
        <w:t xml:space="preserve">% corresponds to a </w:t>
      </w:r>
      <w:r>
        <w:t>3</w:t>
      </w:r>
      <w:r w:rsidRPr="00D736F9">
        <w:t>.5.</w:t>
      </w:r>
    </w:p>
    <w:p w14:paraId="43909394" w14:textId="77777777" w:rsidR="00690545" w:rsidRPr="00AA373F" w:rsidRDefault="00D0024F" w:rsidP="009B210E">
      <w:pPr>
        <w:widowControl w:val="0"/>
        <w:autoSpaceDE w:val="0"/>
        <w:autoSpaceDN w:val="0"/>
        <w:adjustRightInd w:val="0"/>
        <w:ind w:left="2610"/>
        <w:rPr>
          <w:rFonts w:cs="Arial"/>
        </w:rPr>
      </w:pPr>
      <w:r w:rsidRPr="00AA373F">
        <w:rPr>
          <w:rFonts w:cs="Arial"/>
        </w:rPr>
        <w:t>4.0</w:t>
      </w:r>
      <w:r w:rsidRPr="00AA373F">
        <w:rPr>
          <w:rFonts w:cs="Arial"/>
        </w:rPr>
        <w:tab/>
        <w:t>90% and above</w:t>
      </w:r>
    </w:p>
    <w:p w14:paraId="1C7A61F2" w14:textId="77777777" w:rsidR="00D0024F" w:rsidRPr="00AA373F" w:rsidRDefault="00D0024F" w:rsidP="009B210E">
      <w:pPr>
        <w:widowControl w:val="0"/>
        <w:autoSpaceDE w:val="0"/>
        <w:autoSpaceDN w:val="0"/>
        <w:adjustRightInd w:val="0"/>
        <w:ind w:left="2610"/>
        <w:rPr>
          <w:rFonts w:cs="Arial"/>
        </w:rPr>
      </w:pPr>
      <w:r w:rsidRPr="00AA373F">
        <w:rPr>
          <w:rFonts w:cs="Arial"/>
        </w:rPr>
        <w:t>3.5</w:t>
      </w:r>
      <w:r w:rsidRPr="00AA373F">
        <w:rPr>
          <w:rFonts w:cs="Arial"/>
        </w:rPr>
        <w:tab/>
        <w:t>85–89%</w:t>
      </w:r>
    </w:p>
    <w:p w14:paraId="1E0C37D7" w14:textId="77777777" w:rsidR="00D0024F" w:rsidRPr="00AA373F" w:rsidRDefault="00D0024F" w:rsidP="009B210E">
      <w:pPr>
        <w:widowControl w:val="0"/>
        <w:autoSpaceDE w:val="0"/>
        <w:autoSpaceDN w:val="0"/>
        <w:adjustRightInd w:val="0"/>
        <w:ind w:left="2610"/>
        <w:rPr>
          <w:rFonts w:cs="Arial"/>
        </w:rPr>
      </w:pPr>
      <w:r w:rsidRPr="00AA373F">
        <w:rPr>
          <w:rFonts w:cs="Arial"/>
        </w:rPr>
        <w:t>3.0</w:t>
      </w:r>
      <w:r w:rsidRPr="00AA373F">
        <w:rPr>
          <w:rFonts w:cs="Arial"/>
        </w:rPr>
        <w:tab/>
        <w:t>80–84%</w:t>
      </w:r>
    </w:p>
    <w:p w14:paraId="55C6EC0D" w14:textId="77777777" w:rsidR="00D0024F" w:rsidRPr="00AA373F" w:rsidRDefault="00D0024F" w:rsidP="009B210E">
      <w:pPr>
        <w:widowControl w:val="0"/>
        <w:autoSpaceDE w:val="0"/>
        <w:autoSpaceDN w:val="0"/>
        <w:adjustRightInd w:val="0"/>
        <w:ind w:left="2610"/>
        <w:rPr>
          <w:rFonts w:cs="Arial"/>
        </w:rPr>
      </w:pPr>
      <w:r w:rsidRPr="00AA373F">
        <w:rPr>
          <w:rFonts w:cs="Arial"/>
        </w:rPr>
        <w:t>2.5</w:t>
      </w:r>
      <w:r w:rsidRPr="00AA373F">
        <w:rPr>
          <w:rFonts w:cs="Arial"/>
        </w:rPr>
        <w:tab/>
        <w:t>75–79%</w:t>
      </w:r>
    </w:p>
    <w:p w14:paraId="4B5A8A5C" w14:textId="77777777" w:rsidR="00D0024F" w:rsidRPr="00AA373F" w:rsidRDefault="00D0024F" w:rsidP="009B210E">
      <w:pPr>
        <w:widowControl w:val="0"/>
        <w:autoSpaceDE w:val="0"/>
        <w:autoSpaceDN w:val="0"/>
        <w:adjustRightInd w:val="0"/>
        <w:ind w:left="2610"/>
        <w:rPr>
          <w:rFonts w:cs="Arial"/>
        </w:rPr>
      </w:pPr>
      <w:r w:rsidRPr="00AA373F">
        <w:rPr>
          <w:rFonts w:cs="Arial"/>
        </w:rPr>
        <w:t>2.0</w:t>
      </w:r>
      <w:r w:rsidRPr="00AA373F">
        <w:rPr>
          <w:rFonts w:cs="Arial"/>
        </w:rPr>
        <w:tab/>
        <w:t>70–74%</w:t>
      </w:r>
    </w:p>
    <w:p w14:paraId="6B7ACAE1" w14:textId="77777777" w:rsidR="00D0024F" w:rsidRPr="00AA373F" w:rsidRDefault="00D0024F" w:rsidP="009B210E">
      <w:pPr>
        <w:widowControl w:val="0"/>
        <w:autoSpaceDE w:val="0"/>
        <w:autoSpaceDN w:val="0"/>
        <w:adjustRightInd w:val="0"/>
        <w:ind w:left="2610"/>
        <w:rPr>
          <w:rFonts w:cs="Arial"/>
        </w:rPr>
      </w:pPr>
      <w:r w:rsidRPr="00AA373F">
        <w:rPr>
          <w:rFonts w:cs="Arial"/>
        </w:rPr>
        <w:t>1.5</w:t>
      </w:r>
      <w:r w:rsidRPr="00AA373F">
        <w:rPr>
          <w:rFonts w:cs="Arial"/>
        </w:rPr>
        <w:tab/>
        <w:t>65–69%</w:t>
      </w:r>
    </w:p>
    <w:p w14:paraId="60C60350" w14:textId="77777777" w:rsidR="00D0024F" w:rsidRPr="00AA373F" w:rsidRDefault="00D0024F" w:rsidP="009B210E">
      <w:pPr>
        <w:widowControl w:val="0"/>
        <w:autoSpaceDE w:val="0"/>
        <w:autoSpaceDN w:val="0"/>
        <w:adjustRightInd w:val="0"/>
        <w:ind w:left="2610"/>
        <w:rPr>
          <w:rFonts w:cs="Arial"/>
        </w:rPr>
      </w:pPr>
      <w:r w:rsidRPr="00AA373F">
        <w:rPr>
          <w:rFonts w:cs="Arial"/>
        </w:rPr>
        <w:t>1.0</w:t>
      </w:r>
      <w:r w:rsidRPr="00AA373F">
        <w:rPr>
          <w:rFonts w:cs="Arial"/>
        </w:rPr>
        <w:tab/>
        <w:t>60–64%</w:t>
      </w:r>
    </w:p>
    <w:p w14:paraId="171CD56F" w14:textId="77777777" w:rsidR="00BA694A" w:rsidRDefault="00BA694A" w:rsidP="00BA694A">
      <w:pPr>
        <w:pStyle w:val="Heading3"/>
        <w:rPr>
          <w:u w:val="single"/>
        </w:rPr>
      </w:pPr>
      <w:bookmarkStart w:id="0" w:name="_GoBack"/>
      <w:bookmarkEnd w:id="0"/>
    </w:p>
    <w:p w14:paraId="0DA748FA" w14:textId="3CA8143A" w:rsidR="00BA694A" w:rsidRPr="00BA694A" w:rsidRDefault="00BA694A" w:rsidP="00BA694A">
      <w:pPr>
        <w:pStyle w:val="Heading3"/>
        <w:rPr>
          <w:b/>
          <w:u w:val="single"/>
        </w:rPr>
      </w:pPr>
      <w:r w:rsidRPr="00BA694A">
        <w:rPr>
          <w:u w:val="single"/>
        </w:rPr>
        <w:t>Incompletes</w:t>
      </w:r>
      <w:r w:rsidRPr="00BA694A">
        <w:rPr>
          <w:b/>
          <w:u w:val="single"/>
        </w:rPr>
        <w:t xml:space="preserve"> </w:t>
      </w:r>
    </w:p>
    <w:p w14:paraId="65A74B53" w14:textId="77777777" w:rsidR="00BA694A" w:rsidRPr="00B90199" w:rsidRDefault="00BA694A" w:rsidP="00BA694A">
      <w:pPr>
        <w:rPr>
          <w:rFonts w:eastAsia="Times New Roman"/>
          <w:b/>
          <w:color w:val="000000"/>
        </w:rPr>
      </w:pPr>
      <w:r w:rsidRPr="00CF1892">
        <w:rPr>
          <w:rFonts w:eastAsia="Times New Roman"/>
          <w:color w:val="000000"/>
        </w:rPr>
        <w:t>The MSU policy for incompletes is as follows:</w:t>
      </w:r>
    </w:p>
    <w:p w14:paraId="5E01AB4F" w14:textId="77777777" w:rsidR="00BA694A" w:rsidRPr="008F70B7" w:rsidRDefault="00BA694A" w:rsidP="00BA694A">
      <w:pPr>
        <w:widowControl w:val="0"/>
        <w:autoSpaceDE w:val="0"/>
        <w:autoSpaceDN w:val="0"/>
        <w:adjustRightInd w:val="0"/>
        <w:ind w:left="720" w:right="540"/>
        <w:rPr>
          <w:rFonts w:eastAsia="Times New Roman"/>
          <w:i/>
          <w:color w:val="18453B"/>
        </w:rPr>
      </w:pPr>
      <w:r w:rsidRPr="008F70B7">
        <w:rPr>
          <w:rFonts w:eastAsia="Times New Roman"/>
          <w:i/>
          <w:color w:val="18453B"/>
        </w:rPr>
        <w:t>The I-Incomplete may be given only when: the student (a) has completed at least 6/7 of the term of instruction, but is unable to complete the class work and/or take the final examination because of illness or other compelling reason; and (b) has done satisfactory work in the course; and (c) in the instructor’s judgment can complete the required work without repeating the course.</w:t>
      </w:r>
    </w:p>
    <w:p w14:paraId="3632D1F7" w14:textId="0115CEB8" w:rsidR="00690545" w:rsidRPr="00AA373F" w:rsidRDefault="00BA694A" w:rsidP="00BA694A">
      <w:pPr>
        <w:rPr>
          <w:rFonts w:cs="Arial"/>
        </w:rPr>
      </w:pPr>
      <w:r>
        <w:rPr>
          <w:rFonts w:eastAsia="Times New Roman"/>
          <w:color w:val="000000"/>
        </w:rPr>
        <w:t>You must document your compelling reasons in your request for an incomplete.</w:t>
      </w:r>
    </w:p>
    <w:p w14:paraId="56ADB237" w14:textId="63BC95DD" w:rsidR="00690545" w:rsidRDefault="00690545" w:rsidP="00690545">
      <w:pPr>
        <w:rPr>
          <w:rFonts w:cs="Arial"/>
        </w:rPr>
      </w:pPr>
    </w:p>
    <w:p w14:paraId="06133F59" w14:textId="77777777" w:rsidR="00BA694A" w:rsidRPr="00755DEE" w:rsidRDefault="00BA694A" w:rsidP="00BA694A">
      <w:pPr>
        <w:pStyle w:val="Heading3"/>
        <w:rPr>
          <w:u w:val="single"/>
        </w:rPr>
      </w:pPr>
      <w:r w:rsidRPr="00755DEE">
        <w:rPr>
          <w:u w:val="single"/>
        </w:rPr>
        <w:t>Limits to Confidentiality</w:t>
      </w:r>
    </w:p>
    <w:p w14:paraId="2B71DFEC" w14:textId="77777777" w:rsidR="00BA694A" w:rsidRPr="00B90199" w:rsidRDefault="00BA694A" w:rsidP="00BA694A">
      <w:pPr>
        <w:widowControl w:val="0"/>
        <w:autoSpaceDE w:val="0"/>
        <w:autoSpaceDN w:val="0"/>
        <w:adjustRightInd w:val="0"/>
        <w:rPr>
          <w:rFonts w:eastAsia="Times New Roman"/>
          <w:u w:val="single"/>
        </w:rPr>
      </w:pPr>
      <w:r w:rsidRPr="00CF1892">
        <w:rPr>
          <w:rFonts w:eastAsia="Times New Roman"/>
        </w:rPr>
        <w:t xml:space="preserve">Materials submitted for this class are generally considered confidential pursuant to the University’s student record policies. However, students should be aware that University employees, including instructors, may not be able to maintain confidentiality when it conflicts with their responsibility to report certain issues based on external legal obligations or that relate to the health and safety of MSU community members and others. As instructors, we must report the following </w:t>
      </w:r>
      <w:r w:rsidRPr="00CF1892">
        <w:rPr>
          <w:rFonts w:eastAsia="Times New Roman"/>
        </w:rPr>
        <w:lastRenderedPageBreak/>
        <w:t>information to other University offices if you share it with us in material submitted or a conversation:</w:t>
      </w:r>
    </w:p>
    <w:p w14:paraId="4AA8291D" w14:textId="77777777" w:rsidR="00BA694A" w:rsidRPr="00CF1892" w:rsidRDefault="00BA694A" w:rsidP="00BA694A">
      <w:pPr>
        <w:widowControl w:val="0"/>
        <w:numPr>
          <w:ilvl w:val="1"/>
          <w:numId w:val="3"/>
        </w:numPr>
        <w:autoSpaceDE w:val="0"/>
        <w:autoSpaceDN w:val="0"/>
        <w:adjustRightInd w:val="0"/>
        <w:ind w:left="720"/>
        <w:rPr>
          <w:rFonts w:eastAsia="Times New Roman"/>
        </w:rPr>
      </w:pPr>
      <w:r w:rsidRPr="00CF1892">
        <w:rPr>
          <w:rFonts w:eastAsia="Times New Roman"/>
        </w:rPr>
        <w:t>Suspected child abuse/neglect, even if this maltreatment happened when you were a child</w:t>
      </w:r>
    </w:p>
    <w:p w14:paraId="303E2935" w14:textId="77777777" w:rsidR="00BA694A" w:rsidRPr="00CF1892" w:rsidRDefault="00BA694A" w:rsidP="00BA694A">
      <w:pPr>
        <w:widowControl w:val="0"/>
        <w:numPr>
          <w:ilvl w:val="1"/>
          <w:numId w:val="3"/>
        </w:numPr>
        <w:autoSpaceDE w:val="0"/>
        <w:autoSpaceDN w:val="0"/>
        <w:adjustRightInd w:val="0"/>
        <w:ind w:left="720"/>
        <w:rPr>
          <w:rFonts w:eastAsia="Times New Roman"/>
        </w:rPr>
      </w:pPr>
      <w:r w:rsidRPr="00CF1892">
        <w:rPr>
          <w:rFonts w:eastAsia="Times New Roman"/>
        </w:rPr>
        <w:t>Allegations of sexual assault or sexual harassment when they involve MSU students, faculty, or staff, and</w:t>
      </w:r>
    </w:p>
    <w:p w14:paraId="5BBFB0C4" w14:textId="77777777" w:rsidR="00BA694A" w:rsidRPr="00CF1892" w:rsidRDefault="00BA694A" w:rsidP="00BA694A">
      <w:pPr>
        <w:widowControl w:val="0"/>
        <w:numPr>
          <w:ilvl w:val="1"/>
          <w:numId w:val="3"/>
        </w:numPr>
        <w:autoSpaceDE w:val="0"/>
        <w:autoSpaceDN w:val="0"/>
        <w:adjustRightInd w:val="0"/>
        <w:ind w:left="720"/>
        <w:rPr>
          <w:rFonts w:eastAsia="Times New Roman"/>
        </w:rPr>
      </w:pPr>
      <w:r w:rsidRPr="00CF1892">
        <w:rPr>
          <w:rFonts w:eastAsia="Times New Roman"/>
        </w:rPr>
        <w:t>Credible threats of harm to oneself or to others.</w:t>
      </w:r>
    </w:p>
    <w:p w14:paraId="63ED393A" w14:textId="77777777" w:rsidR="00BA694A" w:rsidRPr="00CF1892" w:rsidRDefault="00BA694A" w:rsidP="00BA694A">
      <w:pPr>
        <w:widowControl w:val="0"/>
        <w:autoSpaceDE w:val="0"/>
        <w:autoSpaceDN w:val="0"/>
        <w:adjustRightInd w:val="0"/>
        <w:rPr>
          <w:rFonts w:eastAsia="Times New Roman"/>
        </w:rPr>
      </w:pPr>
      <w:r w:rsidRPr="00CF1892">
        <w:rPr>
          <w:rFonts w:eastAsia="Times New Roman"/>
        </w:rPr>
        <w:t>These reports may trigger contact from a campus official who will want to talk with you about the incident that you have shared. In almost all cases, it will be your decision whether you wish to speak with that individual.</w:t>
      </w:r>
    </w:p>
    <w:p w14:paraId="59C8D7B2" w14:textId="77777777" w:rsidR="00BA694A" w:rsidRDefault="00BA694A" w:rsidP="00BA694A">
      <w:pPr>
        <w:widowControl w:val="0"/>
        <w:autoSpaceDE w:val="0"/>
        <w:autoSpaceDN w:val="0"/>
        <w:adjustRightInd w:val="0"/>
        <w:rPr>
          <w:rFonts w:eastAsia="Times New Roman"/>
        </w:rPr>
      </w:pPr>
    </w:p>
    <w:p w14:paraId="1EB940BC" w14:textId="0F8E1BB0" w:rsidR="00BA694A" w:rsidRPr="00CF1892" w:rsidRDefault="00BA694A" w:rsidP="00BA694A">
      <w:pPr>
        <w:widowControl w:val="0"/>
        <w:autoSpaceDE w:val="0"/>
        <w:autoSpaceDN w:val="0"/>
        <w:adjustRightInd w:val="0"/>
        <w:rPr>
          <w:rFonts w:eastAsia="Times New Roman"/>
        </w:rPr>
      </w:pPr>
      <w:r w:rsidRPr="00CF1892">
        <w:rPr>
          <w:rFonts w:eastAsia="Times New Roman"/>
        </w:rPr>
        <w:t>If you would like to talk about these events in a more confidential setting you are encouraged to make an appointment with the MSU Counseling Center.</w:t>
      </w:r>
    </w:p>
    <w:p w14:paraId="43F53DE5" w14:textId="77777777" w:rsidR="00BA694A" w:rsidRPr="00CF1892" w:rsidRDefault="00BA694A" w:rsidP="00BA694A">
      <w:pPr>
        <w:widowControl w:val="0"/>
        <w:autoSpaceDE w:val="0"/>
        <w:autoSpaceDN w:val="0"/>
        <w:adjustRightInd w:val="0"/>
        <w:rPr>
          <w:rFonts w:eastAsia="Times New Roman"/>
        </w:rPr>
      </w:pPr>
      <w:r w:rsidRPr="00CF1892">
        <w:rPr>
          <w:rFonts w:eastAsia="Times New Roman"/>
          <w:i/>
        </w:rPr>
        <w:t>MSU Counseling Center</w:t>
      </w:r>
      <w:r w:rsidRPr="00CF1892">
        <w:rPr>
          <w:rFonts w:eastAsia="Times New Roman"/>
        </w:rPr>
        <w:t>: 517-355-8270</w:t>
      </w:r>
    </w:p>
    <w:p w14:paraId="09776DBD" w14:textId="77777777" w:rsidR="00BA694A" w:rsidRDefault="00BA694A" w:rsidP="00BA694A">
      <w:pPr>
        <w:widowControl w:val="0"/>
        <w:autoSpaceDE w:val="0"/>
        <w:autoSpaceDN w:val="0"/>
        <w:adjustRightInd w:val="0"/>
        <w:jc w:val="both"/>
        <w:rPr>
          <w:rFonts w:eastAsia="Times New Roman"/>
        </w:rPr>
      </w:pPr>
      <w:r w:rsidRPr="00CF1892">
        <w:rPr>
          <w:rFonts w:eastAsia="Times New Roman"/>
          <w:i/>
        </w:rPr>
        <w:t>24 Hour Sexual Assault Crisis Line</w:t>
      </w:r>
      <w:r w:rsidRPr="00CF1892">
        <w:rPr>
          <w:rFonts w:eastAsia="Times New Roman"/>
        </w:rPr>
        <w:t>: 517-372-6666 </w:t>
      </w:r>
    </w:p>
    <w:p w14:paraId="7ED57F78" w14:textId="77777777" w:rsidR="00BA694A" w:rsidRDefault="00BA694A" w:rsidP="00BA694A">
      <w:pPr>
        <w:widowControl w:val="0"/>
        <w:autoSpaceDE w:val="0"/>
        <w:autoSpaceDN w:val="0"/>
        <w:adjustRightInd w:val="0"/>
        <w:jc w:val="both"/>
        <w:rPr>
          <w:rFonts w:eastAsia="Times New Roman"/>
        </w:rPr>
      </w:pPr>
      <w:r w:rsidRPr="00BA694A">
        <w:rPr>
          <w:rFonts w:eastAsia="Times New Roman"/>
          <w:i/>
        </w:rPr>
        <w:t>Counseling Center Sexual Assault Program</w:t>
      </w:r>
      <w:r w:rsidRPr="00CF1892">
        <w:rPr>
          <w:rFonts w:eastAsia="Times New Roman"/>
        </w:rPr>
        <w:t>: 517-355-3551 </w:t>
      </w:r>
    </w:p>
    <w:p w14:paraId="32544C9D" w14:textId="45B9AAAD" w:rsidR="00BA694A" w:rsidRDefault="00BA694A" w:rsidP="00BA694A">
      <w:pPr>
        <w:widowControl w:val="0"/>
        <w:autoSpaceDE w:val="0"/>
        <w:autoSpaceDN w:val="0"/>
        <w:adjustRightInd w:val="0"/>
        <w:jc w:val="both"/>
        <w:rPr>
          <w:rFonts w:eastAsia="Times New Roman"/>
        </w:rPr>
      </w:pPr>
      <w:r w:rsidRPr="00BA694A">
        <w:rPr>
          <w:rFonts w:eastAsia="Times New Roman"/>
          <w:i/>
        </w:rPr>
        <w:t>MSU Safe Place</w:t>
      </w:r>
      <w:r w:rsidRPr="00CF1892">
        <w:rPr>
          <w:rFonts w:eastAsia="Times New Roman"/>
        </w:rPr>
        <w:t>: 517-355-1100</w:t>
      </w:r>
    </w:p>
    <w:p w14:paraId="670BF561" w14:textId="77777777" w:rsidR="00BA694A" w:rsidRDefault="00BA694A" w:rsidP="00BA694A">
      <w:pPr>
        <w:widowControl w:val="0"/>
        <w:autoSpaceDE w:val="0"/>
        <w:autoSpaceDN w:val="0"/>
        <w:adjustRightInd w:val="0"/>
        <w:jc w:val="both"/>
        <w:rPr>
          <w:rFonts w:eastAsia="Times New Roman"/>
        </w:rPr>
      </w:pPr>
      <w:hyperlink r:id="rId10" w:history="1">
        <w:r w:rsidRPr="00272DC7">
          <w:rPr>
            <w:rStyle w:val="Hyperlink"/>
            <w:rFonts w:eastAsia="Times New Roman"/>
          </w:rPr>
          <w:t>http://endrape.msu.edu</w:t>
        </w:r>
      </w:hyperlink>
    </w:p>
    <w:p w14:paraId="50D17BFB" w14:textId="77777777" w:rsidR="00BA694A" w:rsidRDefault="00BA694A" w:rsidP="00BA694A">
      <w:pPr>
        <w:widowControl w:val="0"/>
        <w:autoSpaceDE w:val="0"/>
        <w:autoSpaceDN w:val="0"/>
        <w:adjustRightInd w:val="0"/>
        <w:jc w:val="both"/>
        <w:rPr>
          <w:rFonts w:eastAsia="Times New Roman"/>
        </w:rPr>
      </w:pPr>
      <w:hyperlink r:id="rId11" w:history="1">
        <w:r w:rsidRPr="00272DC7">
          <w:rPr>
            <w:rStyle w:val="Hyperlink"/>
            <w:rFonts w:eastAsia="Times New Roman"/>
          </w:rPr>
          <w:t>http://safeplace.msu.edu</w:t>
        </w:r>
      </w:hyperlink>
    </w:p>
    <w:p w14:paraId="54CE36A5" w14:textId="77777777" w:rsidR="00BA694A" w:rsidRPr="00AA373F" w:rsidRDefault="00BA694A" w:rsidP="00690545">
      <w:pPr>
        <w:rPr>
          <w:rFonts w:cs="Arial"/>
        </w:rPr>
      </w:pPr>
    </w:p>
    <w:p w14:paraId="2B527086" w14:textId="77777777" w:rsidR="00BA694A" w:rsidRPr="00BA694A" w:rsidRDefault="00BA694A" w:rsidP="00BA694A">
      <w:pPr>
        <w:pStyle w:val="Heading3"/>
        <w:rPr>
          <w:u w:val="single"/>
        </w:rPr>
      </w:pPr>
      <w:r w:rsidRPr="00BA694A">
        <w:rPr>
          <w:u w:val="single"/>
        </w:rPr>
        <w:t>Mental Health Services</w:t>
      </w:r>
    </w:p>
    <w:p w14:paraId="14B38BDD" w14:textId="77777777" w:rsidR="00BA694A" w:rsidRPr="003849B9" w:rsidRDefault="00BA694A" w:rsidP="00BA694A">
      <w:pPr>
        <w:widowControl w:val="0"/>
        <w:autoSpaceDE w:val="0"/>
        <w:autoSpaceDN w:val="0"/>
        <w:adjustRightInd w:val="0"/>
        <w:rPr>
          <w:rFonts w:eastAsia="Times New Roman"/>
        </w:rPr>
      </w:pPr>
      <w:r w:rsidRPr="003849B9">
        <w:rPr>
          <w:rFonts w:eastAsia="Times New Roman"/>
        </w:rPr>
        <w:t>College students often experience issues that may interfere with academic success such as academic stress, sleep problems, juggling responsibilities, life events, relationship concerns, or feelings of anxiety, hopelessness, or depression. If you or a friend is struggling, we strongly encourage you to seek support. Helpful, effective resources are available on campus, and most are free of charge.</w:t>
      </w:r>
    </w:p>
    <w:p w14:paraId="47096631" w14:textId="0F1ABD11" w:rsidR="00BA694A" w:rsidRPr="00D34C19" w:rsidRDefault="00BA694A" w:rsidP="00BA694A">
      <w:pPr>
        <w:widowControl w:val="0"/>
        <w:numPr>
          <w:ilvl w:val="0"/>
          <w:numId w:val="4"/>
        </w:numPr>
        <w:autoSpaceDE w:val="0"/>
        <w:autoSpaceDN w:val="0"/>
        <w:adjustRightInd w:val="0"/>
        <w:rPr>
          <w:rFonts w:eastAsia="Times New Roman"/>
        </w:rPr>
      </w:pPr>
      <w:r w:rsidRPr="003849B9">
        <w:rPr>
          <w:rFonts w:eastAsia="Times New Roman"/>
        </w:rPr>
        <w:t>If you are struggling with this class, please contact</w:t>
      </w:r>
      <w:r>
        <w:rPr>
          <w:rFonts w:eastAsia="Times New Roman"/>
        </w:rPr>
        <w:t xml:space="preserve"> </w:t>
      </w:r>
      <w:r>
        <w:rPr>
          <w:rFonts w:eastAsia="Times New Roman"/>
        </w:rPr>
        <w:t>me</w:t>
      </w:r>
      <w:r w:rsidRPr="003849B9">
        <w:rPr>
          <w:rFonts w:eastAsia="Times New Roman"/>
        </w:rPr>
        <w:t xml:space="preserve"> by email </w:t>
      </w:r>
      <w:r>
        <w:rPr>
          <w:rFonts w:eastAsia="Times New Roman"/>
        </w:rPr>
        <w:t>at rich1079@msu.edu.</w:t>
      </w:r>
    </w:p>
    <w:p w14:paraId="4EA23586" w14:textId="77777777" w:rsidR="00BA694A" w:rsidRPr="003849B9" w:rsidRDefault="00BA694A" w:rsidP="00BA694A">
      <w:pPr>
        <w:widowControl w:val="0"/>
        <w:numPr>
          <w:ilvl w:val="0"/>
          <w:numId w:val="4"/>
        </w:numPr>
        <w:autoSpaceDE w:val="0"/>
        <w:autoSpaceDN w:val="0"/>
        <w:adjustRightInd w:val="0"/>
        <w:rPr>
          <w:rFonts w:eastAsia="Times New Roman"/>
        </w:rPr>
      </w:pPr>
      <w:r w:rsidRPr="003849B9">
        <w:rPr>
          <w:rFonts w:eastAsia="Times New Roman"/>
        </w:rPr>
        <w:t>Check-in with your academic advisor if you are struggling in multiple classes, unsure whether you are making the most of your time at MSU, or unsure what academic resources are available at MSU.</w:t>
      </w:r>
    </w:p>
    <w:p w14:paraId="3FEC39B6" w14:textId="77777777" w:rsidR="00BA694A" w:rsidRPr="003849B9" w:rsidRDefault="00BA694A" w:rsidP="00BA694A">
      <w:pPr>
        <w:widowControl w:val="0"/>
        <w:numPr>
          <w:ilvl w:val="0"/>
          <w:numId w:val="4"/>
        </w:numPr>
        <w:autoSpaceDE w:val="0"/>
        <w:autoSpaceDN w:val="0"/>
        <w:adjustRightInd w:val="0"/>
        <w:rPr>
          <w:rFonts w:eastAsia="Times New Roman"/>
        </w:rPr>
      </w:pPr>
      <w:r w:rsidRPr="003849B9">
        <w:rPr>
          <w:rFonts w:eastAsia="Times New Roman"/>
        </w:rPr>
        <w:t>Access CAPS Services for new counseling and psychiatric services by making a </w:t>
      </w:r>
      <w:hyperlink r:id="rId12" w:tgtFrame="_blank" w:history="1">
        <w:r w:rsidRPr="003849B9">
          <w:rPr>
            <w:rStyle w:val="Hyperlink"/>
            <w:rFonts w:eastAsia="Times New Roman"/>
            <w:b/>
            <w:bCs/>
          </w:rPr>
          <w:t>CAPS Phone Request</w:t>
        </w:r>
      </w:hyperlink>
      <w:r w:rsidRPr="003849B9">
        <w:rPr>
          <w:rFonts w:eastAsia="Times New Roman"/>
          <w:b/>
          <w:bCs/>
        </w:rPr>
        <w:t>.</w:t>
      </w:r>
    </w:p>
    <w:p w14:paraId="646EC166" w14:textId="77777777" w:rsidR="00BA694A" w:rsidRPr="003849B9" w:rsidRDefault="00BA694A" w:rsidP="00BA694A">
      <w:pPr>
        <w:widowControl w:val="0"/>
        <w:numPr>
          <w:ilvl w:val="0"/>
          <w:numId w:val="4"/>
        </w:numPr>
        <w:autoSpaceDE w:val="0"/>
        <w:autoSpaceDN w:val="0"/>
        <w:adjustRightInd w:val="0"/>
        <w:rPr>
          <w:rFonts w:eastAsia="Times New Roman"/>
        </w:rPr>
      </w:pPr>
      <w:r w:rsidRPr="003849B9">
        <w:rPr>
          <w:rFonts w:eastAsia="Times New Roman"/>
          <w:b/>
          <w:bCs/>
        </w:rPr>
        <w:t xml:space="preserve">CAPS is providing remote crisis services 24/7/365. Students can call </w:t>
      </w:r>
      <w:r>
        <w:rPr>
          <w:rFonts w:eastAsia="Times New Roman"/>
          <w:b/>
          <w:bCs/>
        </w:rPr>
        <w:t>CAPS</w:t>
      </w:r>
      <w:r w:rsidRPr="003849B9">
        <w:rPr>
          <w:rFonts w:eastAsia="Times New Roman"/>
          <w:b/>
          <w:bCs/>
        </w:rPr>
        <w:t xml:space="preserve"> at 517-355-8270 and press “1” at the prompt to speak with a crisis counselor. </w:t>
      </w:r>
      <w:r w:rsidRPr="003849B9">
        <w:rPr>
          <w:rFonts w:eastAsia="Times New Roman"/>
        </w:rPr>
        <w:t>Other prompt options are available for those not in crisis.</w:t>
      </w:r>
    </w:p>
    <w:p w14:paraId="07FE4E6F" w14:textId="77777777" w:rsidR="00BA694A" w:rsidRPr="003849B9" w:rsidRDefault="00BA694A" w:rsidP="00BA694A">
      <w:pPr>
        <w:widowControl w:val="0"/>
        <w:numPr>
          <w:ilvl w:val="0"/>
          <w:numId w:val="4"/>
        </w:numPr>
        <w:autoSpaceDE w:val="0"/>
        <w:autoSpaceDN w:val="0"/>
        <w:adjustRightInd w:val="0"/>
        <w:rPr>
          <w:rFonts w:eastAsia="Times New Roman"/>
        </w:rPr>
      </w:pPr>
      <w:r w:rsidRPr="003849B9">
        <w:rPr>
          <w:rFonts w:eastAsia="Times New Roman"/>
        </w:rPr>
        <w:t>Visit </w:t>
      </w:r>
      <w:hyperlink r:id="rId13" w:tgtFrame="_blank" w:history="1">
        <w:r w:rsidRPr="003849B9">
          <w:rPr>
            <w:rStyle w:val="Hyperlink"/>
            <w:rFonts w:eastAsia="Times New Roman"/>
          </w:rPr>
          <w:t>https://caps.msu.edu</w:t>
        </w:r>
      </w:hyperlink>
      <w:r w:rsidRPr="003849B9">
        <w:rPr>
          <w:rFonts w:eastAsia="Times New Roman"/>
        </w:rPr>
        <w:t> for additional information and resources.</w:t>
      </w:r>
    </w:p>
    <w:p w14:paraId="697E3B09" w14:textId="77777777" w:rsidR="00BA694A" w:rsidRDefault="00BA694A" w:rsidP="00690545">
      <w:pPr>
        <w:widowControl w:val="0"/>
        <w:autoSpaceDE w:val="0"/>
        <w:autoSpaceDN w:val="0"/>
        <w:adjustRightInd w:val="0"/>
        <w:rPr>
          <w:rFonts w:cs="Arial"/>
          <w:b/>
          <w:bCs/>
        </w:rPr>
      </w:pPr>
    </w:p>
    <w:p w14:paraId="439581B1" w14:textId="77777777" w:rsidR="00BA694A" w:rsidRDefault="00BA694A" w:rsidP="00BA694A">
      <w:pPr>
        <w:pStyle w:val="Heading3"/>
        <w:rPr>
          <w:u w:val="single"/>
        </w:rPr>
      </w:pPr>
      <w:r w:rsidRPr="00BB369F">
        <w:rPr>
          <w:u w:val="single"/>
        </w:rPr>
        <w:t>Academic Integrity</w:t>
      </w:r>
    </w:p>
    <w:p w14:paraId="599D4AB3" w14:textId="77777777" w:rsidR="00BA694A" w:rsidRDefault="00BA694A" w:rsidP="00BA694A">
      <w:r>
        <w:t>Academic integrity is central to any learning environment. As the Spartan Pledge</w:t>
      </w:r>
      <w:r>
        <w:rPr>
          <w:rStyle w:val="FootnoteReference"/>
        </w:rPr>
        <w:footnoteReference w:id="1"/>
      </w:r>
      <w:r>
        <w:t xml:space="preserve"> makes clear, violations of academic integrity damage both your learning and the </w:t>
      </w:r>
      <w:r>
        <w:lastRenderedPageBreak/>
        <w:t xml:space="preserve">learning community in which you are participating.  Any cheating, whether on an exam or plagiarism on a paper, will minimally result in an automatic failure of that assignment.  More about academic integrity can be found here:  </w:t>
      </w:r>
    </w:p>
    <w:p w14:paraId="0247A859" w14:textId="77777777" w:rsidR="00BA694A" w:rsidRDefault="00BA694A" w:rsidP="00BA694A">
      <w:hyperlink r:id="rId14" w:history="1">
        <w:r w:rsidRPr="00932089">
          <w:rPr>
            <w:rStyle w:val="Hyperlink"/>
          </w:rPr>
          <w:t>https://ombud.msu.edu/resources-self-help/academic-integrity</w:t>
        </w:r>
      </w:hyperlink>
    </w:p>
    <w:p w14:paraId="178D85CB" w14:textId="175651CB" w:rsidR="00BA694A" w:rsidRDefault="00BA694A" w:rsidP="00690545">
      <w:pPr>
        <w:widowControl w:val="0"/>
        <w:autoSpaceDE w:val="0"/>
        <w:autoSpaceDN w:val="0"/>
        <w:adjustRightInd w:val="0"/>
        <w:rPr>
          <w:rFonts w:cs="Arial"/>
          <w:b/>
          <w:bCs/>
        </w:rPr>
      </w:pPr>
    </w:p>
    <w:p w14:paraId="4E7857F1" w14:textId="77777777" w:rsidR="00BA694A" w:rsidRPr="00BA694A" w:rsidRDefault="00BA694A" w:rsidP="00BA694A">
      <w:pPr>
        <w:pStyle w:val="Heading3"/>
        <w:rPr>
          <w:u w:val="single"/>
        </w:rPr>
      </w:pPr>
      <w:r w:rsidRPr="00BA694A">
        <w:rPr>
          <w:u w:val="single"/>
        </w:rPr>
        <w:t xml:space="preserve">Accommodations for Students with Disabilities  </w:t>
      </w:r>
    </w:p>
    <w:p w14:paraId="79D29CF4" w14:textId="77777777" w:rsidR="00BA694A" w:rsidRDefault="00BA694A" w:rsidP="00BA694A">
      <w:r w:rsidRPr="005770F1">
        <w:t xml:space="preserve">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w:t>
      </w:r>
      <w:hyperlink r:id="rId15" w:history="1">
        <w:r w:rsidRPr="003849B9">
          <w:rPr>
            <w:rStyle w:val="Hyperlink"/>
          </w:rPr>
          <w:t>https://rcpd.msu.edu</w:t>
        </w:r>
      </w:hyperlink>
      <w:r w:rsidRPr="005770F1">
        <w:t>. Once your eligibility for an accommodation has been determined, you will be issued a verified indiv</w:t>
      </w:r>
      <w:r>
        <w:t>idual services accommodation (“VISA”</w:t>
      </w:r>
      <w:r w:rsidRPr="005770F1">
        <w:t xml:space="preserve">) form. Please </w:t>
      </w:r>
      <w:r>
        <w:t>send</w:t>
      </w:r>
      <w:r w:rsidRPr="005770F1">
        <w:t xml:space="preserve"> this form to</w:t>
      </w:r>
      <w:r>
        <w:t xml:space="preserve"> me</w:t>
      </w:r>
      <w:r w:rsidRPr="005770F1">
        <w:t xml:space="preserve"> at the start of the term or</w:t>
      </w:r>
      <w:r>
        <w:t xml:space="preserve"> at least</w:t>
      </w:r>
      <w:r w:rsidRPr="005770F1">
        <w:t xml:space="preserve"> two weeks prior to the accommodation date (</w:t>
      </w:r>
      <w:r>
        <w:t>exam, assignment due date</w:t>
      </w:r>
      <w:r w:rsidRPr="005770F1">
        <w:t>, etc.). Requests received after this date will be honored whenever possible.</w:t>
      </w:r>
    </w:p>
    <w:p w14:paraId="1FDC25C4" w14:textId="77777777" w:rsidR="00BA694A" w:rsidRDefault="00BA694A" w:rsidP="00BA694A"/>
    <w:p w14:paraId="5BA1A40C" w14:textId="77777777" w:rsidR="00BA694A" w:rsidRPr="00BA694A" w:rsidRDefault="00BA694A" w:rsidP="00BA694A">
      <w:pPr>
        <w:rPr>
          <w:u w:val="single"/>
        </w:rPr>
      </w:pPr>
      <w:r w:rsidRPr="00BA694A">
        <w:rPr>
          <w:rStyle w:val="Heading3Char"/>
          <w:u w:val="single"/>
        </w:rPr>
        <w:t>Online SIRS Course Evaluation</w:t>
      </w:r>
    </w:p>
    <w:p w14:paraId="631F4403" w14:textId="77777777" w:rsidR="00BA694A" w:rsidRPr="005B71D8" w:rsidRDefault="00BA694A" w:rsidP="00BA694A">
      <w:pPr>
        <w:rPr>
          <w:u w:val="single"/>
        </w:rPr>
      </w:pPr>
      <w:r w:rsidRPr="005B71D8">
        <w:t>Michigan State University takes seriously the opinion of students in the evaluation of the effectiveness of instruction and has implemented the Student Instructional Rating System (SIRS) to gather student feedback (</w:t>
      </w:r>
      <w:hyperlink r:id="rId16" w:history="1">
        <w:r w:rsidRPr="005B71D8">
          <w:rPr>
            <w:rStyle w:val="Hyperlink"/>
          </w:rPr>
          <w:t>https://sirsonline.msu.edu</w:t>
        </w:r>
      </w:hyperlink>
      <w:r w:rsidRPr="005B71D8">
        <w:t xml:space="preserve">). </w:t>
      </w:r>
      <w:r>
        <w:t xml:space="preserve">Because student feedback is vital to future versions of this course, I </w:t>
      </w:r>
      <w:r w:rsidRPr="005B71D8">
        <w:t>utilize the online SIRS system, and</w:t>
      </w:r>
      <w:r>
        <w:t xml:space="preserve"> hope you will participate in providing your evaluation of the course.  Y</w:t>
      </w:r>
      <w:r w:rsidRPr="005B71D8">
        <w:t xml:space="preserve">ou will receive an e-mail during the last two weeks of class asking you to fill out the SIRS web form at your convenience. </w:t>
      </w:r>
      <w:r>
        <w:t xml:space="preserve"> Instructors do not see any SIRS responses until after the end of the all grade submissions, and all responses are anonymous.  Lack of </w:t>
      </w:r>
      <w:r w:rsidRPr="005B71D8">
        <w:t xml:space="preserve">participation in the online SIRS system involves grade sequestration, which means that the final grade for this course will not be accessible on STUINFO during the week following the submission of grades for this course unless the SIRS online form has been completed. Alternatively, you have the option on the SIRS website to decline to participate in the evaluation of the course. </w:t>
      </w:r>
      <w:r>
        <w:t>I</w:t>
      </w:r>
      <w:r w:rsidRPr="005B71D8">
        <w:t xml:space="preserve"> hope, however, that you will be willing to give us your </w:t>
      </w:r>
      <w:r>
        <w:t>honest, thoughtful,</w:t>
      </w:r>
      <w:r w:rsidRPr="005B71D8">
        <w:t xml:space="preserve"> and constructive </w:t>
      </w:r>
      <w:r>
        <w:t>feedback</w:t>
      </w:r>
      <w:r w:rsidRPr="005B71D8">
        <w:t xml:space="preserve">.  If you access the online SIRS website and complete the online SIRS form </w:t>
      </w:r>
      <w:r>
        <w:t>(</w:t>
      </w:r>
      <w:r w:rsidRPr="005B71D8">
        <w:t>or</w:t>
      </w:r>
      <w:r>
        <w:t xml:space="preserve"> expressly</w:t>
      </w:r>
      <w:r w:rsidRPr="005B71D8">
        <w:t xml:space="preserve"> decline to participate</w:t>
      </w:r>
      <w:r>
        <w:t>)</w:t>
      </w:r>
      <w:r w:rsidRPr="005B71D8">
        <w:t xml:space="preserve">, you will receive the final grade in this course </w:t>
      </w:r>
      <w:r>
        <w:t>without sequestration</w:t>
      </w:r>
      <w:r w:rsidRPr="005B71D8">
        <w:t xml:space="preserve"> once final grades are submitted.</w:t>
      </w:r>
    </w:p>
    <w:p w14:paraId="658C930A" w14:textId="77777777" w:rsidR="00BA694A" w:rsidRDefault="00BA694A" w:rsidP="00690545">
      <w:pPr>
        <w:widowControl w:val="0"/>
        <w:autoSpaceDE w:val="0"/>
        <w:autoSpaceDN w:val="0"/>
        <w:adjustRightInd w:val="0"/>
        <w:rPr>
          <w:rFonts w:cs="Arial"/>
          <w:b/>
          <w:bCs/>
        </w:rPr>
      </w:pPr>
    </w:p>
    <w:p w14:paraId="609ADEBD" w14:textId="2AABB00C" w:rsidR="00690545" w:rsidRPr="00AA373F" w:rsidRDefault="00690545" w:rsidP="00690545">
      <w:pPr>
        <w:widowControl w:val="0"/>
        <w:autoSpaceDE w:val="0"/>
        <w:autoSpaceDN w:val="0"/>
        <w:adjustRightInd w:val="0"/>
        <w:rPr>
          <w:rFonts w:cs="Arial"/>
        </w:rPr>
      </w:pPr>
      <w:r w:rsidRPr="00AA373F">
        <w:rPr>
          <w:rFonts w:cs="Arial"/>
          <w:b/>
          <w:bCs/>
        </w:rPr>
        <w:t>Other Stuff</w:t>
      </w:r>
    </w:p>
    <w:p w14:paraId="305FF50B" w14:textId="7298C822" w:rsidR="00690545" w:rsidRPr="00AA373F" w:rsidRDefault="00690545" w:rsidP="00690545">
      <w:pPr>
        <w:widowControl w:val="0"/>
        <w:autoSpaceDE w:val="0"/>
        <w:autoSpaceDN w:val="0"/>
        <w:adjustRightInd w:val="0"/>
        <w:rPr>
          <w:rFonts w:cs="Arial"/>
        </w:rPr>
      </w:pPr>
      <w:r w:rsidRPr="00AA373F">
        <w:rPr>
          <w:rFonts w:cs="Arial"/>
        </w:rPr>
        <w:t xml:space="preserve">• Don’t Fall Behind! If you don’t understand something don’t let it slide. There is a lot of material to be covered and the </w:t>
      </w:r>
      <w:r w:rsidR="004401C1">
        <w:rPr>
          <w:rFonts w:cs="Arial"/>
        </w:rPr>
        <w:t>material</w:t>
      </w:r>
      <w:r w:rsidRPr="00AA373F">
        <w:rPr>
          <w:rFonts w:cs="Arial"/>
        </w:rPr>
        <w:t xml:space="preserve"> build</w:t>
      </w:r>
      <w:r w:rsidR="004401C1">
        <w:rPr>
          <w:rFonts w:cs="Arial"/>
        </w:rPr>
        <w:t>s</w:t>
      </w:r>
      <w:r w:rsidRPr="00AA373F">
        <w:rPr>
          <w:rFonts w:cs="Arial"/>
        </w:rPr>
        <w:t xml:space="preserve">, so if you don’t grasp something early you’ll find yourself in an inescapable hole. Ask questions. Do all the reading. Ask questions. Attend all the classes. Ask questions. To do anything else is certain death (not literally, but GPA wise, trust me I’m a professional). </w:t>
      </w:r>
    </w:p>
    <w:p w14:paraId="146CC5BA" w14:textId="77777777" w:rsidR="00690545" w:rsidRPr="00AA373F" w:rsidRDefault="00690545" w:rsidP="00690545">
      <w:pPr>
        <w:widowControl w:val="0"/>
        <w:autoSpaceDE w:val="0"/>
        <w:autoSpaceDN w:val="0"/>
        <w:adjustRightInd w:val="0"/>
        <w:rPr>
          <w:rFonts w:cs="Arial"/>
        </w:rPr>
      </w:pPr>
    </w:p>
    <w:p w14:paraId="2BEA3E0C" w14:textId="77777777" w:rsidR="00690545" w:rsidRPr="00AA373F" w:rsidRDefault="00690545" w:rsidP="00690545">
      <w:pPr>
        <w:widowControl w:val="0"/>
        <w:autoSpaceDE w:val="0"/>
        <w:autoSpaceDN w:val="0"/>
        <w:adjustRightInd w:val="0"/>
        <w:rPr>
          <w:rFonts w:cs="Arial"/>
        </w:rPr>
      </w:pPr>
      <w:r w:rsidRPr="00AA373F">
        <w:rPr>
          <w:rFonts w:cs="Arial"/>
        </w:rPr>
        <w:t>• If you know you can’t make a scheduled examination, make arrangements with me at least one week before the exam, two weeks before the final exam.</w:t>
      </w:r>
    </w:p>
    <w:p w14:paraId="545B2527" w14:textId="77777777" w:rsidR="00690545" w:rsidRPr="00AA373F" w:rsidRDefault="00690545" w:rsidP="00690545">
      <w:pPr>
        <w:widowControl w:val="0"/>
        <w:autoSpaceDE w:val="0"/>
        <w:autoSpaceDN w:val="0"/>
        <w:adjustRightInd w:val="0"/>
        <w:rPr>
          <w:rFonts w:cs="Arial"/>
        </w:rPr>
      </w:pPr>
    </w:p>
    <w:p w14:paraId="47AD3E5B" w14:textId="77777777" w:rsidR="00690545" w:rsidRPr="00AA373F" w:rsidRDefault="00690545" w:rsidP="00690545">
      <w:pPr>
        <w:widowControl w:val="0"/>
        <w:autoSpaceDE w:val="0"/>
        <w:autoSpaceDN w:val="0"/>
        <w:adjustRightInd w:val="0"/>
        <w:rPr>
          <w:rFonts w:cs="Arial"/>
        </w:rPr>
      </w:pPr>
      <w:r w:rsidRPr="00AA373F">
        <w:rPr>
          <w:rFonts w:cs="Arial"/>
        </w:rPr>
        <w:lastRenderedPageBreak/>
        <w:t>• Grades are non-negotiable. If I have made an arithmetic error, please let me know and I will correct it. If you are dissatisfied with your grade, please make an appointment with me so we can improve your future work.</w:t>
      </w:r>
    </w:p>
    <w:p w14:paraId="010860AE" w14:textId="77777777" w:rsidR="0089748B" w:rsidRDefault="0089748B"/>
    <w:p w14:paraId="2283398D" w14:textId="604DD375" w:rsidR="009B210E" w:rsidRPr="00CB5223" w:rsidRDefault="009B210E" w:rsidP="00CB5223">
      <w:pPr>
        <w:widowControl w:val="0"/>
        <w:autoSpaceDE w:val="0"/>
        <w:autoSpaceDN w:val="0"/>
        <w:adjustRightInd w:val="0"/>
        <w:rPr>
          <w:rFonts w:cs="Arial"/>
          <w:sz w:val="26"/>
          <w:szCs w:val="26"/>
        </w:rPr>
      </w:pPr>
      <w:r>
        <w:rPr>
          <w:rFonts w:cs="Arial"/>
          <w:b/>
          <w:bCs/>
          <w:sz w:val="26"/>
          <w:szCs w:val="26"/>
        </w:rPr>
        <w:t>Tentative Schedule</w:t>
      </w:r>
    </w:p>
    <w:p w14:paraId="7D2975D4" w14:textId="06676E79" w:rsidR="004267EF" w:rsidRDefault="00DB6955" w:rsidP="00CB5223">
      <w:pPr>
        <w:ind w:firstLine="720"/>
      </w:pPr>
      <w:r>
        <w:tab/>
      </w:r>
      <w:r>
        <w:tab/>
      </w:r>
      <w:r>
        <w:tab/>
      </w:r>
      <w:r>
        <w:tab/>
      </w:r>
      <w:r w:rsidR="004267EF" w:rsidRPr="004267EF">
        <w:rPr>
          <w:u w:val="single"/>
        </w:rPr>
        <w:t>Readings</w:t>
      </w:r>
      <w:r w:rsidR="004267EF">
        <w:tab/>
      </w:r>
      <w:r w:rsidR="004267EF">
        <w:tab/>
      </w:r>
    </w:p>
    <w:p w14:paraId="353FDD04" w14:textId="77777777" w:rsidR="00DB6955" w:rsidRPr="00014652" w:rsidRDefault="00DB6955" w:rsidP="00DB6955">
      <w:pPr>
        <w:rPr>
          <w:rFonts w:ascii="Cambria" w:hAnsi="Cambria"/>
        </w:rPr>
      </w:pPr>
    </w:p>
    <w:p w14:paraId="6E0EBE03" w14:textId="6E36AFE4" w:rsidR="00DB6955" w:rsidRPr="00014652" w:rsidRDefault="00DB6955" w:rsidP="00DB6955">
      <w:pPr>
        <w:rPr>
          <w:rFonts w:ascii="Cambria" w:hAnsi="Cambria"/>
        </w:rPr>
      </w:pPr>
      <w:r w:rsidRPr="00014652">
        <w:rPr>
          <w:rFonts w:ascii="Cambria" w:hAnsi="Cambria"/>
        </w:rPr>
        <w:t xml:space="preserve">Jan </w:t>
      </w:r>
      <w:r w:rsidRPr="00014652">
        <w:rPr>
          <w:rFonts w:ascii="Cambria" w:hAnsi="Cambria"/>
        </w:rPr>
        <w:tab/>
      </w:r>
      <w:r w:rsidR="00A076E3">
        <w:rPr>
          <w:rFonts w:ascii="Cambria" w:hAnsi="Cambria"/>
        </w:rPr>
        <w:t>20</w:t>
      </w:r>
      <w:r w:rsidRPr="00014652">
        <w:rPr>
          <w:rFonts w:ascii="Cambria" w:hAnsi="Cambria"/>
        </w:rPr>
        <w:tab/>
      </w:r>
      <w:r w:rsidR="00A076E3" w:rsidRPr="00014652">
        <w:rPr>
          <w:rFonts w:ascii="Cambria" w:hAnsi="Cambria"/>
        </w:rPr>
        <w:t>Intro</w:t>
      </w:r>
      <w:r w:rsidR="00A076E3">
        <w:rPr>
          <w:rFonts w:ascii="Cambria" w:hAnsi="Cambria"/>
        </w:rPr>
        <w:t>duction</w:t>
      </w:r>
      <w:r w:rsidR="00A076E3">
        <w:rPr>
          <w:rFonts w:ascii="Cambria" w:hAnsi="Cambria"/>
        </w:rPr>
        <w:tab/>
      </w:r>
      <w:r w:rsidR="00A076E3">
        <w:rPr>
          <w:rFonts w:ascii="Cambria" w:hAnsi="Cambria"/>
        </w:rPr>
        <w:tab/>
        <w:t xml:space="preserve">Richards: </w:t>
      </w:r>
      <w:r w:rsidR="00A076E3" w:rsidRPr="00014652">
        <w:rPr>
          <w:rFonts w:ascii="Cambria" w:hAnsi="Cambria"/>
        </w:rPr>
        <w:t>Prelude</w:t>
      </w:r>
      <w:r w:rsidR="00A076E3">
        <w:rPr>
          <w:rFonts w:ascii="Cambria" w:hAnsi="Cambria"/>
        </w:rPr>
        <w:t>, Ch 1</w:t>
      </w:r>
      <w:r w:rsidRPr="00014652">
        <w:rPr>
          <w:rFonts w:ascii="Cambria" w:hAnsi="Cambria"/>
        </w:rPr>
        <w:tab/>
      </w:r>
      <w:r w:rsidRPr="00014652">
        <w:rPr>
          <w:rFonts w:ascii="Cambria" w:hAnsi="Cambria"/>
        </w:rPr>
        <w:tab/>
      </w:r>
    </w:p>
    <w:p w14:paraId="469C77F2" w14:textId="19F0BD10" w:rsidR="00DB6955" w:rsidRPr="00014652" w:rsidRDefault="00DB6955" w:rsidP="00DB6955">
      <w:pPr>
        <w:rPr>
          <w:rFonts w:ascii="Cambria" w:hAnsi="Cambria"/>
        </w:rPr>
      </w:pPr>
      <w:r w:rsidRPr="00014652">
        <w:rPr>
          <w:rFonts w:ascii="Cambria" w:hAnsi="Cambria"/>
        </w:rPr>
        <w:tab/>
      </w:r>
      <w:r w:rsidR="00A076E3">
        <w:rPr>
          <w:rFonts w:ascii="Cambria" w:hAnsi="Cambria"/>
        </w:rPr>
        <w:t>22</w:t>
      </w:r>
      <w:r w:rsidRPr="00014652">
        <w:rPr>
          <w:rFonts w:ascii="Cambria" w:hAnsi="Cambria"/>
        </w:rPr>
        <w:tab/>
      </w:r>
      <w:r w:rsidR="00A076E3" w:rsidRPr="00014652">
        <w:rPr>
          <w:rFonts w:ascii="Cambria" w:hAnsi="Cambria"/>
        </w:rPr>
        <w:t>Intro</w:t>
      </w:r>
      <w:r w:rsidR="00A076E3">
        <w:rPr>
          <w:rFonts w:ascii="Cambria" w:hAnsi="Cambria"/>
        </w:rPr>
        <w:t>duction</w:t>
      </w:r>
      <w:r w:rsidR="00A076E3">
        <w:rPr>
          <w:rFonts w:ascii="Cambria" w:hAnsi="Cambria"/>
        </w:rPr>
        <w:tab/>
      </w:r>
      <w:r w:rsidR="00A076E3">
        <w:rPr>
          <w:rFonts w:ascii="Cambria" w:hAnsi="Cambria"/>
        </w:rPr>
        <w:tab/>
      </w:r>
    </w:p>
    <w:p w14:paraId="7BB24651" w14:textId="77777777" w:rsidR="00DB6955" w:rsidRPr="00014652" w:rsidRDefault="00DB6955" w:rsidP="00DB6955">
      <w:pPr>
        <w:rPr>
          <w:rFonts w:ascii="Cambria" w:hAnsi="Cambria"/>
        </w:rPr>
      </w:pPr>
    </w:p>
    <w:p w14:paraId="0140959A" w14:textId="5A2053E1" w:rsidR="00DB6955" w:rsidRPr="00A076E3" w:rsidRDefault="00DB6955" w:rsidP="00DB6955">
      <w:pPr>
        <w:rPr>
          <w:rFonts w:ascii="Cambria" w:hAnsi="Cambria"/>
          <w:i/>
        </w:rPr>
      </w:pPr>
      <w:r w:rsidRPr="00014652">
        <w:rPr>
          <w:rFonts w:ascii="Cambria" w:hAnsi="Cambria"/>
        </w:rPr>
        <w:tab/>
      </w:r>
      <w:r w:rsidR="00A076E3">
        <w:rPr>
          <w:rFonts w:ascii="Cambria" w:hAnsi="Cambria"/>
        </w:rPr>
        <w:t>25</w:t>
      </w:r>
      <w:r w:rsidRPr="00014652">
        <w:rPr>
          <w:rFonts w:ascii="Cambria" w:hAnsi="Cambria"/>
        </w:rPr>
        <w:tab/>
      </w:r>
      <w:r w:rsidR="00D8735F" w:rsidRPr="00014652">
        <w:rPr>
          <w:rFonts w:ascii="Cambria" w:hAnsi="Cambria"/>
        </w:rPr>
        <w:t>Plato</w:t>
      </w:r>
      <w:r w:rsidR="00D8735F">
        <w:rPr>
          <w:rFonts w:ascii="Cambria" w:hAnsi="Cambria"/>
        </w:rPr>
        <w:tab/>
      </w:r>
      <w:r w:rsidR="00D8735F">
        <w:rPr>
          <w:rFonts w:ascii="Cambria" w:hAnsi="Cambria"/>
        </w:rPr>
        <w:tab/>
      </w:r>
      <w:r w:rsidR="00D8735F">
        <w:rPr>
          <w:rFonts w:ascii="Cambria" w:hAnsi="Cambria"/>
        </w:rPr>
        <w:tab/>
      </w:r>
      <w:r w:rsidR="00D8735F">
        <w:rPr>
          <w:rFonts w:ascii="Cambria" w:hAnsi="Cambria"/>
        </w:rPr>
        <w:t xml:space="preserve">Richards: Ch 2; Plato: </w:t>
      </w:r>
      <w:r w:rsidR="00D8735F">
        <w:rPr>
          <w:rFonts w:cs="Arial"/>
          <w:i/>
        </w:rPr>
        <w:t>Theaetetus</w:t>
      </w:r>
    </w:p>
    <w:p w14:paraId="25B7F84F" w14:textId="6F3A6A1C" w:rsidR="00DB6955" w:rsidRPr="00014652" w:rsidRDefault="00DB6955" w:rsidP="00DB6955">
      <w:pPr>
        <w:rPr>
          <w:rFonts w:ascii="Cambria" w:hAnsi="Cambria"/>
        </w:rPr>
      </w:pPr>
      <w:r w:rsidRPr="00014652">
        <w:rPr>
          <w:rFonts w:ascii="Cambria" w:hAnsi="Cambria"/>
        </w:rPr>
        <w:tab/>
      </w:r>
      <w:r w:rsidR="00A076E3">
        <w:rPr>
          <w:rFonts w:ascii="Cambria" w:hAnsi="Cambria"/>
        </w:rPr>
        <w:t>27</w:t>
      </w:r>
      <w:r w:rsidRPr="00014652">
        <w:rPr>
          <w:rFonts w:ascii="Cambria" w:hAnsi="Cambria"/>
        </w:rPr>
        <w:tab/>
      </w:r>
      <w:r w:rsidR="00D8735F">
        <w:rPr>
          <w:rFonts w:ascii="Cambria" w:hAnsi="Cambria"/>
          <w:i/>
        </w:rPr>
        <w:t>Group</w:t>
      </w:r>
      <w:r w:rsidR="00D8735F">
        <w:rPr>
          <w:rFonts w:ascii="Cambria" w:hAnsi="Cambria"/>
          <w:i/>
        </w:rPr>
        <w:tab/>
      </w:r>
      <w:r w:rsidR="00D8735F">
        <w:rPr>
          <w:rFonts w:ascii="Cambria" w:hAnsi="Cambria"/>
          <w:i/>
        </w:rPr>
        <w:tab/>
      </w:r>
      <w:r w:rsidR="00D8735F">
        <w:rPr>
          <w:rFonts w:ascii="Cambria" w:hAnsi="Cambria"/>
          <w:i/>
        </w:rPr>
        <w:tab/>
      </w:r>
      <w:r>
        <w:rPr>
          <w:rFonts w:ascii="Cambria" w:hAnsi="Cambria"/>
        </w:rPr>
        <w:tab/>
      </w:r>
      <w:r>
        <w:rPr>
          <w:rFonts w:ascii="Cambria" w:hAnsi="Cambria"/>
        </w:rPr>
        <w:tab/>
      </w:r>
    </w:p>
    <w:p w14:paraId="1DBDAD7E" w14:textId="63DDC4B9" w:rsidR="00DB6955" w:rsidRDefault="00A076E3" w:rsidP="00DB6955">
      <w:pPr>
        <w:rPr>
          <w:rFonts w:ascii="Cambria" w:hAnsi="Cambria"/>
        </w:rPr>
      </w:pPr>
      <w:r>
        <w:rPr>
          <w:rFonts w:ascii="Cambria" w:hAnsi="Cambria"/>
        </w:rPr>
        <w:tab/>
        <w:t>29</w:t>
      </w:r>
      <w:r>
        <w:rPr>
          <w:rFonts w:ascii="Cambria" w:hAnsi="Cambria"/>
        </w:rPr>
        <w:tab/>
      </w:r>
      <w:r w:rsidRPr="00014652">
        <w:rPr>
          <w:rFonts w:ascii="Cambria" w:hAnsi="Cambria"/>
        </w:rPr>
        <w:t>Plato</w:t>
      </w:r>
    </w:p>
    <w:p w14:paraId="15E031C4" w14:textId="77777777" w:rsidR="00A076E3" w:rsidRPr="00014652" w:rsidRDefault="00A076E3" w:rsidP="00DB6955">
      <w:pPr>
        <w:rPr>
          <w:rFonts w:ascii="Cambria" w:hAnsi="Cambria"/>
        </w:rPr>
      </w:pPr>
    </w:p>
    <w:p w14:paraId="10B581FF" w14:textId="5AE8C1C9" w:rsidR="00DB6955" w:rsidRPr="00014652" w:rsidRDefault="00A076E3" w:rsidP="00DB6955">
      <w:pPr>
        <w:rPr>
          <w:rFonts w:ascii="Cambria" w:hAnsi="Cambria"/>
        </w:rPr>
      </w:pPr>
      <w:r>
        <w:rPr>
          <w:rFonts w:ascii="Cambria" w:hAnsi="Cambria"/>
        </w:rPr>
        <w:t>Feb</w:t>
      </w:r>
      <w:r w:rsidR="00DB6955" w:rsidRPr="00014652">
        <w:rPr>
          <w:rFonts w:ascii="Cambria" w:hAnsi="Cambria"/>
        </w:rPr>
        <w:tab/>
        <w:t>1</w:t>
      </w:r>
      <w:r w:rsidR="00DB6955" w:rsidRPr="00014652">
        <w:rPr>
          <w:rFonts w:ascii="Cambria" w:hAnsi="Cambria"/>
        </w:rPr>
        <w:tab/>
      </w:r>
      <w:r w:rsidR="00D8735F" w:rsidRPr="00014652">
        <w:rPr>
          <w:rFonts w:ascii="Cambria" w:hAnsi="Cambria"/>
        </w:rPr>
        <w:t>Plato</w:t>
      </w:r>
      <w:r w:rsidR="00D8735F">
        <w:rPr>
          <w:rFonts w:ascii="Cambria" w:hAnsi="Cambria"/>
        </w:rPr>
        <w:tab/>
      </w:r>
      <w:r w:rsidR="00D8735F">
        <w:rPr>
          <w:rFonts w:ascii="Cambria" w:hAnsi="Cambria"/>
        </w:rPr>
        <w:tab/>
      </w:r>
      <w:r w:rsidR="00D8735F">
        <w:rPr>
          <w:rFonts w:ascii="Cambria" w:hAnsi="Cambria"/>
        </w:rPr>
        <w:tab/>
        <w:t>Richards: Ch 2</w:t>
      </w:r>
      <w:r w:rsidR="00D8735F">
        <w:rPr>
          <w:rFonts w:ascii="Cambria" w:hAnsi="Cambria"/>
        </w:rPr>
        <w:t xml:space="preserve">; </w:t>
      </w:r>
      <w:r w:rsidR="00D8735F">
        <w:rPr>
          <w:rFonts w:ascii="Cambria" w:hAnsi="Cambria"/>
        </w:rPr>
        <w:t xml:space="preserve">Plato: </w:t>
      </w:r>
      <w:r w:rsidR="00D8735F">
        <w:rPr>
          <w:rFonts w:cs="Arial"/>
          <w:i/>
        </w:rPr>
        <w:t>The Republic</w:t>
      </w:r>
    </w:p>
    <w:p w14:paraId="3151C4AE" w14:textId="2E5F164F" w:rsidR="00D8735F" w:rsidRPr="00014652" w:rsidRDefault="00DB6955" w:rsidP="00D8735F">
      <w:pPr>
        <w:rPr>
          <w:rFonts w:ascii="Cambria" w:hAnsi="Cambria"/>
        </w:rPr>
      </w:pPr>
      <w:r w:rsidRPr="00014652">
        <w:rPr>
          <w:rFonts w:ascii="Cambria" w:hAnsi="Cambria"/>
        </w:rPr>
        <w:tab/>
      </w:r>
      <w:r w:rsidR="00A076E3">
        <w:rPr>
          <w:rFonts w:ascii="Cambria" w:hAnsi="Cambria"/>
        </w:rPr>
        <w:t>3</w:t>
      </w:r>
      <w:r w:rsidRPr="00014652">
        <w:rPr>
          <w:rFonts w:ascii="Cambria" w:hAnsi="Cambria"/>
        </w:rPr>
        <w:tab/>
      </w:r>
      <w:r w:rsidR="00D8735F">
        <w:rPr>
          <w:rFonts w:ascii="Cambria" w:hAnsi="Cambria"/>
          <w:i/>
        </w:rPr>
        <w:t>Group</w:t>
      </w:r>
      <w:r w:rsidR="00D8735F">
        <w:rPr>
          <w:rFonts w:ascii="Cambria" w:hAnsi="Cambria"/>
        </w:rPr>
        <w:tab/>
      </w:r>
      <w:r w:rsidR="00D8735F">
        <w:rPr>
          <w:rFonts w:ascii="Cambria" w:hAnsi="Cambria"/>
        </w:rPr>
        <w:tab/>
      </w:r>
      <w:r w:rsidR="00D8735F">
        <w:rPr>
          <w:rFonts w:ascii="Cambria" w:hAnsi="Cambria"/>
        </w:rPr>
        <w:tab/>
      </w:r>
    </w:p>
    <w:p w14:paraId="69E75B50" w14:textId="745001B6" w:rsidR="00DB6955" w:rsidRDefault="00A076E3" w:rsidP="00DB6955">
      <w:pPr>
        <w:rPr>
          <w:rFonts w:ascii="Cambria" w:hAnsi="Cambria"/>
        </w:rPr>
      </w:pPr>
      <w:r>
        <w:rPr>
          <w:rFonts w:ascii="Cambria" w:hAnsi="Cambria"/>
        </w:rPr>
        <w:tab/>
        <w:t>5</w:t>
      </w:r>
      <w:r>
        <w:rPr>
          <w:rFonts w:ascii="Cambria" w:hAnsi="Cambria"/>
        </w:rPr>
        <w:tab/>
        <w:t>Plato</w:t>
      </w:r>
    </w:p>
    <w:p w14:paraId="47CFF607" w14:textId="77777777" w:rsidR="00A076E3" w:rsidRPr="00014652" w:rsidRDefault="00A076E3" w:rsidP="00DB6955">
      <w:pPr>
        <w:rPr>
          <w:rFonts w:ascii="Cambria" w:hAnsi="Cambria"/>
        </w:rPr>
      </w:pPr>
    </w:p>
    <w:p w14:paraId="6BA6F047" w14:textId="11EC7BE4" w:rsidR="00DB6955" w:rsidRPr="00014652" w:rsidRDefault="00DB6955" w:rsidP="00DB6955">
      <w:pPr>
        <w:rPr>
          <w:rFonts w:ascii="Cambria" w:hAnsi="Cambria"/>
        </w:rPr>
      </w:pPr>
      <w:r w:rsidRPr="00014652">
        <w:rPr>
          <w:rFonts w:ascii="Cambria" w:hAnsi="Cambria"/>
        </w:rPr>
        <w:tab/>
        <w:t>8</w:t>
      </w:r>
      <w:r w:rsidRPr="00014652">
        <w:rPr>
          <w:rFonts w:ascii="Cambria" w:hAnsi="Cambria"/>
        </w:rPr>
        <w:tab/>
      </w:r>
      <w:r w:rsidR="00D8735F" w:rsidRPr="00014652">
        <w:rPr>
          <w:rFonts w:ascii="Cambria" w:hAnsi="Cambria"/>
        </w:rPr>
        <w:t>Aristotle</w:t>
      </w:r>
      <w:r w:rsidR="00A076E3">
        <w:rPr>
          <w:rFonts w:ascii="Cambria" w:hAnsi="Cambria"/>
          <w:i/>
        </w:rPr>
        <w:tab/>
      </w:r>
      <w:r>
        <w:rPr>
          <w:rFonts w:ascii="Cambria" w:hAnsi="Cambria"/>
        </w:rPr>
        <w:tab/>
        <w:t xml:space="preserve">Richards: Ch 3; </w:t>
      </w:r>
      <w:r w:rsidR="00E20790">
        <w:rPr>
          <w:rFonts w:cs="Arial"/>
        </w:rPr>
        <w:t xml:space="preserve">Aristotle: </w:t>
      </w:r>
      <w:r w:rsidR="00E20790">
        <w:rPr>
          <w:rFonts w:cs="Arial"/>
          <w:i/>
        </w:rPr>
        <w:t>On Ideas</w:t>
      </w:r>
      <w:r w:rsidR="00A076E3">
        <w:rPr>
          <w:rFonts w:cs="Arial"/>
          <w:i/>
        </w:rPr>
        <w:t>, Metaphysics</w:t>
      </w:r>
    </w:p>
    <w:p w14:paraId="7E5CBEA3" w14:textId="12318C9F" w:rsidR="00DB6955" w:rsidRPr="00014652" w:rsidRDefault="00DB6955" w:rsidP="00DB6955">
      <w:pPr>
        <w:rPr>
          <w:rFonts w:ascii="Cambria" w:hAnsi="Cambria"/>
        </w:rPr>
      </w:pPr>
      <w:r w:rsidRPr="00014652">
        <w:rPr>
          <w:rFonts w:ascii="Cambria" w:hAnsi="Cambria"/>
        </w:rPr>
        <w:tab/>
      </w:r>
      <w:r w:rsidR="00A076E3">
        <w:rPr>
          <w:rFonts w:ascii="Cambria" w:hAnsi="Cambria"/>
        </w:rPr>
        <w:t>1</w:t>
      </w:r>
      <w:r w:rsidRPr="00014652">
        <w:rPr>
          <w:rFonts w:ascii="Cambria" w:hAnsi="Cambria"/>
        </w:rPr>
        <w:t>0</w:t>
      </w:r>
      <w:r w:rsidRPr="00014652">
        <w:rPr>
          <w:rFonts w:ascii="Cambria" w:hAnsi="Cambria"/>
        </w:rPr>
        <w:tab/>
      </w:r>
      <w:r w:rsidR="00D8735F">
        <w:rPr>
          <w:rFonts w:ascii="Cambria" w:hAnsi="Cambria"/>
          <w:i/>
        </w:rPr>
        <w:t>Group</w:t>
      </w:r>
      <w:r w:rsidR="00E20790">
        <w:rPr>
          <w:rFonts w:ascii="Cambria" w:hAnsi="Cambria"/>
        </w:rPr>
        <w:tab/>
      </w:r>
    </w:p>
    <w:p w14:paraId="470A7451" w14:textId="7582B51E" w:rsidR="00DB6955" w:rsidRDefault="00A076E3" w:rsidP="00DB6955">
      <w:pPr>
        <w:rPr>
          <w:rFonts w:ascii="Cambria" w:hAnsi="Cambria"/>
        </w:rPr>
      </w:pPr>
      <w:r>
        <w:rPr>
          <w:rFonts w:ascii="Cambria" w:hAnsi="Cambria"/>
        </w:rPr>
        <w:tab/>
        <w:t>12</w:t>
      </w:r>
      <w:r>
        <w:rPr>
          <w:rFonts w:ascii="Cambria" w:hAnsi="Cambria"/>
        </w:rPr>
        <w:tab/>
      </w:r>
      <w:r w:rsidRPr="00014652">
        <w:rPr>
          <w:rFonts w:ascii="Cambria" w:hAnsi="Cambria"/>
        </w:rPr>
        <w:t>Aristotle</w:t>
      </w:r>
    </w:p>
    <w:p w14:paraId="5C1D4F1A" w14:textId="77777777" w:rsidR="00A076E3" w:rsidRPr="00014652" w:rsidRDefault="00A076E3" w:rsidP="00DB6955">
      <w:pPr>
        <w:rPr>
          <w:rFonts w:ascii="Cambria" w:hAnsi="Cambria"/>
        </w:rPr>
      </w:pPr>
    </w:p>
    <w:p w14:paraId="771D2010" w14:textId="010048E1" w:rsidR="00DB6955" w:rsidRPr="00014652" w:rsidRDefault="00DB6955" w:rsidP="00DB6955">
      <w:pPr>
        <w:rPr>
          <w:rFonts w:ascii="Cambria" w:hAnsi="Cambria"/>
        </w:rPr>
      </w:pPr>
      <w:r w:rsidRPr="00014652">
        <w:rPr>
          <w:rFonts w:ascii="Cambria" w:hAnsi="Cambria"/>
        </w:rPr>
        <w:tab/>
      </w:r>
      <w:r w:rsidR="00A076E3">
        <w:rPr>
          <w:rFonts w:ascii="Cambria" w:hAnsi="Cambria"/>
        </w:rPr>
        <w:t>15</w:t>
      </w:r>
      <w:r w:rsidRPr="00014652">
        <w:rPr>
          <w:rFonts w:ascii="Cambria" w:hAnsi="Cambria"/>
        </w:rPr>
        <w:tab/>
      </w:r>
      <w:r w:rsidR="00D8735F" w:rsidRPr="00014652">
        <w:rPr>
          <w:rFonts w:ascii="Cambria" w:hAnsi="Cambria"/>
        </w:rPr>
        <w:t>Aristotle</w:t>
      </w:r>
      <w:r w:rsidR="00A076E3">
        <w:rPr>
          <w:rFonts w:ascii="Cambria" w:hAnsi="Cambria"/>
        </w:rPr>
        <w:tab/>
      </w:r>
      <w:r w:rsidR="00A076E3">
        <w:rPr>
          <w:rFonts w:ascii="Cambria" w:hAnsi="Cambria"/>
        </w:rPr>
        <w:tab/>
      </w:r>
      <w:r w:rsidR="00A076E3">
        <w:rPr>
          <w:rFonts w:ascii="Cambria" w:hAnsi="Cambria"/>
        </w:rPr>
        <w:t xml:space="preserve">Richards: Inter 1; </w:t>
      </w:r>
      <w:r w:rsidR="00A076E3">
        <w:rPr>
          <w:rFonts w:cs="Arial"/>
        </w:rPr>
        <w:t xml:space="preserve">Galileo: </w:t>
      </w:r>
      <w:r w:rsidR="00A076E3">
        <w:rPr>
          <w:rFonts w:cs="Arial"/>
          <w:i/>
        </w:rPr>
        <w:t>The Starry Messenger</w:t>
      </w:r>
    </w:p>
    <w:p w14:paraId="556BB19C" w14:textId="02F8A38D" w:rsidR="00E20790" w:rsidRDefault="00A076E3" w:rsidP="00E20790">
      <w:pPr>
        <w:ind w:left="720" w:right="-450"/>
        <w:rPr>
          <w:rFonts w:cs="Arial"/>
        </w:rPr>
      </w:pPr>
      <w:r>
        <w:rPr>
          <w:rFonts w:ascii="Cambria" w:hAnsi="Cambria"/>
        </w:rPr>
        <w:t>17</w:t>
      </w:r>
      <w:r w:rsidR="00DB6955" w:rsidRPr="00014652">
        <w:rPr>
          <w:rFonts w:ascii="Cambria" w:hAnsi="Cambria"/>
        </w:rPr>
        <w:tab/>
      </w:r>
      <w:r w:rsidR="00D8735F">
        <w:rPr>
          <w:rFonts w:ascii="Cambria" w:hAnsi="Cambria"/>
          <w:i/>
        </w:rPr>
        <w:t>Group</w:t>
      </w:r>
      <w:r w:rsidR="00534CE1">
        <w:rPr>
          <w:rFonts w:ascii="Cambria" w:hAnsi="Cambria"/>
        </w:rPr>
        <w:tab/>
      </w:r>
    </w:p>
    <w:p w14:paraId="1E98412B" w14:textId="5EF7A2C9" w:rsidR="00DB6955" w:rsidRDefault="00A076E3" w:rsidP="00DB6955">
      <w:pPr>
        <w:rPr>
          <w:rFonts w:ascii="Cambria" w:hAnsi="Cambria"/>
        </w:rPr>
      </w:pPr>
      <w:r>
        <w:rPr>
          <w:rFonts w:ascii="Cambria" w:hAnsi="Cambria"/>
        </w:rPr>
        <w:tab/>
        <w:t>19</w:t>
      </w:r>
      <w:r>
        <w:rPr>
          <w:rFonts w:ascii="Cambria" w:hAnsi="Cambria"/>
        </w:rPr>
        <w:tab/>
      </w:r>
      <w:r w:rsidRPr="00014652">
        <w:rPr>
          <w:rFonts w:ascii="Cambria" w:hAnsi="Cambria"/>
        </w:rPr>
        <w:t>Galileo</w:t>
      </w:r>
    </w:p>
    <w:p w14:paraId="7055F6AA" w14:textId="6512F19C" w:rsidR="00A076E3" w:rsidRPr="00A076E3" w:rsidRDefault="00A076E3" w:rsidP="00DB6955">
      <w:pPr>
        <w:rPr>
          <w:rFonts w:ascii="Cambria" w:hAnsi="Cambria"/>
          <w:b/>
          <w:i/>
        </w:rPr>
      </w:pPr>
      <w:r w:rsidRPr="00A076E3">
        <w:rPr>
          <w:rFonts w:ascii="Cambria" w:hAnsi="Cambria"/>
          <w:b/>
          <w:i/>
        </w:rPr>
        <w:t>Exam 1</w:t>
      </w:r>
    </w:p>
    <w:p w14:paraId="537D1D0C" w14:textId="3230E430" w:rsidR="00A076E3" w:rsidRDefault="00DB6955" w:rsidP="00A076E3">
      <w:pPr>
        <w:ind w:right="-450"/>
        <w:rPr>
          <w:rFonts w:cs="Arial"/>
          <w:i/>
        </w:rPr>
      </w:pPr>
      <w:r w:rsidRPr="00014652">
        <w:rPr>
          <w:rFonts w:ascii="Cambria" w:hAnsi="Cambria"/>
        </w:rPr>
        <w:tab/>
      </w:r>
      <w:r w:rsidR="00A076E3">
        <w:rPr>
          <w:rFonts w:ascii="Cambria" w:hAnsi="Cambria"/>
        </w:rPr>
        <w:t>22</w:t>
      </w:r>
      <w:r w:rsidRPr="00014652">
        <w:rPr>
          <w:rFonts w:ascii="Cambria" w:hAnsi="Cambria"/>
        </w:rPr>
        <w:tab/>
      </w:r>
      <w:r w:rsidR="00D8735F" w:rsidRPr="00014652">
        <w:rPr>
          <w:rFonts w:ascii="Cambria" w:hAnsi="Cambria"/>
        </w:rPr>
        <w:t>Descartes</w:t>
      </w:r>
      <w:r w:rsidR="00E20790">
        <w:rPr>
          <w:rFonts w:ascii="Cambria" w:hAnsi="Cambria"/>
        </w:rPr>
        <w:tab/>
      </w:r>
      <w:r w:rsidR="00E20790">
        <w:rPr>
          <w:rFonts w:ascii="Cambria" w:hAnsi="Cambria"/>
        </w:rPr>
        <w:tab/>
      </w:r>
      <w:r w:rsidR="00A076E3">
        <w:rPr>
          <w:rFonts w:ascii="Cambria" w:hAnsi="Cambria"/>
        </w:rPr>
        <w:t xml:space="preserve">Richards: Ch 4; </w:t>
      </w:r>
      <w:r w:rsidR="00A076E3">
        <w:rPr>
          <w:rFonts w:cs="Arial"/>
        </w:rPr>
        <w:t xml:space="preserve">Descartes: </w:t>
      </w:r>
      <w:r w:rsidR="00A076E3">
        <w:rPr>
          <w:rFonts w:cs="Arial"/>
          <w:i/>
        </w:rPr>
        <w:t>Meditation</w:t>
      </w:r>
      <w:r w:rsidR="00A076E3">
        <w:rPr>
          <w:rFonts w:cs="Arial"/>
          <w:i/>
        </w:rPr>
        <w:t xml:space="preserve"> </w:t>
      </w:r>
      <w:r w:rsidR="00A076E3">
        <w:rPr>
          <w:rFonts w:cs="Arial"/>
          <w:i/>
        </w:rPr>
        <w:t>1</w:t>
      </w:r>
      <w:r w:rsidR="00A076E3">
        <w:rPr>
          <w:rFonts w:cs="Arial"/>
          <w:i/>
        </w:rPr>
        <w:t>, 2</w:t>
      </w:r>
    </w:p>
    <w:p w14:paraId="347E3118" w14:textId="2FEE5848" w:rsidR="00DB6955" w:rsidRPr="00014652" w:rsidRDefault="00DB6955" w:rsidP="00A076E3">
      <w:pPr>
        <w:ind w:right="-450"/>
        <w:rPr>
          <w:rFonts w:ascii="Cambria" w:hAnsi="Cambria"/>
        </w:rPr>
      </w:pPr>
      <w:r w:rsidRPr="00014652">
        <w:rPr>
          <w:rFonts w:ascii="Cambria" w:hAnsi="Cambria"/>
        </w:rPr>
        <w:tab/>
      </w:r>
      <w:r w:rsidR="00A076E3">
        <w:rPr>
          <w:rFonts w:ascii="Cambria" w:hAnsi="Cambria"/>
        </w:rPr>
        <w:t>24</w:t>
      </w:r>
      <w:r w:rsidRPr="00014652">
        <w:rPr>
          <w:rFonts w:ascii="Cambria" w:hAnsi="Cambria"/>
        </w:rPr>
        <w:tab/>
      </w:r>
      <w:r w:rsidR="00D8735F">
        <w:rPr>
          <w:rFonts w:ascii="Cambria" w:hAnsi="Cambria"/>
          <w:i/>
        </w:rPr>
        <w:t>Group</w:t>
      </w:r>
      <w:r w:rsidR="00E20790">
        <w:rPr>
          <w:rFonts w:ascii="Cambria" w:hAnsi="Cambria"/>
        </w:rPr>
        <w:tab/>
      </w:r>
      <w:r w:rsidR="00E20790">
        <w:rPr>
          <w:rFonts w:ascii="Cambria" w:hAnsi="Cambria"/>
        </w:rPr>
        <w:tab/>
      </w:r>
    </w:p>
    <w:p w14:paraId="682E22DC" w14:textId="7D344389" w:rsidR="00DB6955" w:rsidRDefault="00A076E3" w:rsidP="00DB6955">
      <w:pPr>
        <w:rPr>
          <w:rFonts w:ascii="Cambria" w:hAnsi="Cambria"/>
        </w:rPr>
      </w:pPr>
      <w:r>
        <w:rPr>
          <w:rFonts w:ascii="Cambria" w:hAnsi="Cambria"/>
        </w:rPr>
        <w:tab/>
        <w:t>26</w:t>
      </w:r>
      <w:r>
        <w:rPr>
          <w:rFonts w:ascii="Cambria" w:hAnsi="Cambria"/>
        </w:rPr>
        <w:tab/>
      </w:r>
      <w:r w:rsidRPr="00014652">
        <w:rPr>
          <w:rFonts w:ascii="Cambria" w:hAnsi="Cambria"/>
        </w:rPr>
        <w:t>Descartes</w:t>
      </w:r>
    </w:p>
    <w:p w14:paraId="5C3A72E4" w14:textId="77777777" w:rsidR="00A076E3" w:rsidRPr="00014652" w:rsidRDefault="00A076E3" w:rsidP="00DB6955">
      <w:pPr>
        <w:rPr>
          <w:rFonts w:ascii="Cambria" w:hAnsi="Cambria"/>
        </w:rPr>
      </w:pPr>
    </w:p>
    <w:p w14:paraId="4CFC3427" w14:textId="5DE7BD83" w:rsidR="00DB6955" w:rsidRPr="00014652" w:rsidRDefault="00A076E3" w:rsidP="00DB6955">
      <w:pPr>
        <w:rPr>
          <w:rFonts w:ascii="Cambria" w:hAnsi="Cambria"/>
        </w:rPr>
      </w:pPr>
      <w:r>
        <w:rPr>
          <w:rFonts w:ascii="Cambria" w:hAnsi="Cambria"/>
        </w:rPr>
        <w:t>Mar</w:t>
      </w:r>
      <w:r w:rsidR="00DB6955" w:rsidRPr="00014652">
        <w:rPr>
          <w:rFonts w:ascii="Cambria" w:hAnsi="Cambria"/>
        </w:rPr>
        <w:tab/>
        <w:t>1</w:t>
      </w:r>
      <w:r w:rsidR="00DB6955" w:rsidRPr="00014652">
        <w:rPr>
          <w:rFonts w:ascii="Cambria" w:hAnsi="Cambria"/>
        </w:rPr>
        <w:tab/>
      </w:r>
      <w:r w:rsidR="00D8735F" w:rsidRPr="00D8735F">
        <w:rPr>
          <w:rFonts w:ascii="Cambria" w:hAnsi="Cambria"/>
        </w:rPr>
        <w:t>Descartes</w:t>
      </w:r>
      <w:r w:rsidR="00E20790">
        <w:rPr>
          <w:rFonts w:ascii="Cambria" w:hAnsi="Cambria"/>
        </w:rPr>
        <w:tab/>
      </w:r>
      <w:r w:rsidR="00E20790">
        <w:rPr>
          <w:rFonts w:ascii="Cambria" w:hAnsi="Cambria"/>
        </w:rPr>
        <w:tab/>
        <w:t xml:space="preserve">Richards: Ch 4; </w:t>
      </w:r>
      <w:r w:rsidR="00E20790">
        <w:rPr>
          <w:rFonts w:cs="Arial"/>
        </w:rPr>
        <w:t xml:space="preserve">Descartes: </w:t>
      </w:r>
      <w:r w:rsidR="00E20790">
        <w:rPr>
          <w:rFonts w:cs="Arial"/>
          <w:i/>
        </w:rPr>
        <w:t>Meditation</w:t>
      </w:r>
      <w:r>
        <w:rPr>
          <w:rFonts w:cs="Arial"/>
          <w:i/>
        </w:rPr>
        <w:t xml:space="preserve"> 3</w:t>
      </w:r>
    </w:p>
    <w:p w14:paraId="286D33BC" w14:textId="14A421C2" w:rsidR="00DB6955" w:rsidRDefault="00DB6955" w:rsidP="00DB6955">
      <w:pPr>
        <w:rPr>
          <w:rFonts w:cs="Arial"/>
          <w:i/>
        </w:rPr>
      </w:pPr>
      <w:r w:rsidRPr="00014652">
        <w:rPr>
          <w:rFonts w:ascii="Cambria" w:hAnsi="Cambria"/>
        </w:rPr>
        <w:tab/>
      </w:r>
      <w:r w:rsidR="00A076E3">
        <w:rPr>
          <w:rFonts w:ascii="Cambria" w:hAnsi="Cambria"/>
        </w:rPr>
        <w:t>3</w:t>
      </w:r>
      <w:r w:rsidRPr="00014652">
        <w:rPr>
          <w:rFonts w:ascii="Cambria" w:hAnsi="Cambria"/>
        </w:rPr>
        <w:tab/>
      </w:r>
      <w:r w:rsidR="00A076E3" w:rsidRPr="00A076E3">
        <w:rPr>
          <w:rFonts w:ascii="Cambria" w:hAnsi="Cambria"/>
          <w:b/>
        </w:rPr>
        <w:t>NO CLASS</w:t>
      </w:r>
      <w:r w:rsidR="00E20790">
        <w:rPr>
          <w:rFonts w:ascii="Cambria" w:hAnsi="Cambria"/>
        </w:rPr>
        <w:tab/>
      </w:r>
      <w:r w:rsidR="00E20790">
        <w:rPr>
          <w:rFonts w:ascii="Cambria" w:hAnsi="Cambria"/>
        </w:rPr>
        <w:tab/>
      </w:r>
    </w:p>
    <w:p w14:paraId="74868D85" w14:textId="13FA2183" w:rsidR="00E20790" w:rsidRDefault="00A076E3" w:rsidP="00DB6955">
      <w:pPr>
        <w:rPr>
          <w:rFonts w:ascii="Cambria" w:hAnsi="Cambria"/>
        </w:rPr>
      </w:pPr>
      <w:r>
        <w:rPr>
          <w:rFonts w:ascii="Cambria" w:hAnsi="Cambria"/>
        </w:rPr>
        <w:tab/>
        <w:t>5</w:t>
      </w:r>
      <w:r>
        <w:rPr>
          <w:rFonts w:ascii="Cambria" w:hAnsi="Cambria"/>
        </w:rPr>
        <w:tab/>
        <w:t>Descartes</w:t>
      </w:r>
    </w:p>
    <w:p w14:paraId="39C3DBDF" w14:textId="77777777" w:rsidR="00A076E3" w:rsidRPr="00014652" w:rsidRDefault="00A076E3" w:rsidP="00DB6955">
      <w:pPr>
        <w:rPr>
          <w:rFonts w:ascii="Cambria" w:hAnsi="Cambria"/>
        </w:rPr>
      </w:pPr>
    </w:p>
    <w:p w14:paraId="00668520" w14:textId="3C8215B6" w:rsidR="00DB6955" w:rsidRPr="00014652" w:rsidRDefault="00DB6955" w:rsidP="00DB6955">
      <w:pPr>
        <w:rPr>
          <w:rFonts w:ascii="Cambria" w:hAnsi="Cambria"/>
        </w:rPr>
      </w:pPr>
      <w:r w:rsidRPr="00014652">
        <w:rPr>
          <w:rFonts w:ascii="Cambria" w:hAnsi="Cambria"/>
        </w:rPr>
        <w:tab/>
      </w:r>
      <w:r w:rsidR="00A076E3">
        <w:rPr>
          <w:rFonts w:ascii="Cambria" w:hAnsi="Cambria"/>
        </w:rPr>
        <w:t>8</w:t>
      </w:r>
      <w:r w:rsidRPr="00014652">
        <w:rPr>
          <w:rFonts w:ascii="Cambria" w:hAnsi="Cambria"/>
        </w:rPr>
        <w:tab/>
      </w:r>
      <w:r w:rsidR="00D8735F">
        <w:rPr>
          <w:rFonts w:ascii="Cambria" w:hAnsi="Cambria"/>
        </w:rPr>
        <w:t>Hume</w:t>
      </w:r>
      <w:r w:rsidR="00D8735F">
        <w:rPr>
          <w:rFonts w:ascii="Cambria" w:hAnsi="Cambria"/>
        </w:rPr>
        <w:tab/>
      </w:r>
      <w:r w:rsidR="00A076E3">
        <w:rPr>
          <w:rFonts w:ascii="Cambria" w:hAnsi="Cambria"/>
          <w:i/>
        </w:rPr>
        <w:tab/>
      </w:r>
      <w:r w:rsidR="00A076E3">
        <w:rPr>
          <w:rFonts w:ascii="Cambria" w:hAnsi="Cambria"/>
          <w:i/>
        </w:rPr>
        <w:tab/>
      </w:r>
      <w:r w:rsidR="00A076E3">
        <w:rPr>
          <w:rFonts w:ascii="Cambria" w:hAnsi="Cambria"/>
        </w:rPr>
        <w:t>Richards: Ch. 5; Hume: selections</w:t>
      </w:r>
    </w:p>
    <w:p w14:paraId="780DCE39" w14:textId="156A4C71" w:rsidR="00DB6955" w:rsidRPr="00014652" w:rsidRDefault="00DB6955" w:rsidP="00DB6955">
      <w:pPr>
        <w:rPr>
          <w:rFonts w:ascii="Cambria" w:hAnsi="Cambria"/>
        </w:rPr>
      </w:pPr>
      <w:r w:rsidRPr="00014652">
        <w:rPr>
          <w:rFonts w:ascii="Cambria" w:hAnsi="Cambria"/>
        </w:rPr>
        <w:tab/>
      </w:r>
      <w:r w:rsidR="00A076E3">
        <w:rPr>
          <w:rFonts w:ascii="Cambria" w:hAnsi="Cambria"/>
        </w:rPr>
        <w:t>10</w:t>
      </w:r>
      <w:r w:rsidRPr="00014652">
        <w:rPr>
          <w:rFonts w:ascii="Cambria" w:hAnsi="Cambria"/>
        </w:rPr>
        <w:tab/>
      </w:r>
      <w:r w:rsidR="00D8735F">
        <w:rPr>
          <w:rFonts w:ascii="Cambria" w:hAnsi="Cambria"/>
          <w:i/>
        </w:rPr>
        <w:t>Group</w:t>
      </w:r>
      <w:r w:rsidR="00D8735F">
        <w:rPr>
          <w:rFonts w:ascii="Cambria" w:hAnsi="Cambria"/>
        </w:rPr>
        <w:t xml:space="preserve"> </w:t>
      </w:r>
    </w:p>
    <w:p w14:paraId="44AD6A5A" w14:textId="19008566" w:rsidR="00DB6955" w:rsidRDefault="00A076E3" w:rsidP="00DB6955">
      <w:pPr>
        <w:rPr>
          <w:rFonts w:ascii="Cambria" w:hAnsi="Cambria"/>
        </w:rPr>
      </w:pPr>
      <w:r>
        <w:rPr>
          <w:rFonts w:ascii="Cambria" w:hAnsi="Cambria"/>
        </w:rPr>
        <w:tab/>
        <w:t>12</w:t>
      </w:r>
      <w:r>
        <w:rPr>
          <w:rFonts w:ascii="Cambria" w:hAnsi="Cambria"/>
        </w:rPr>
        <w:tab/>
        <w:t>Hume</w:t>
      </w:r>
    </w:p>
    <w:p w14:paraId="12409B6C" w14:textId="77777777" w:rsidR="00A076E3" w:rsidRPr="00014652" w:rsidRDefault="00A076E3" w:rsidP="00DB6955">
      <w:pPr>
        <w:rPr>
          <w:rFonts w:ascii="Cambria" w:hAnsi="Cambria"/>
        </w:rPr>
      </w:pPr>
    </w:p>
    <w:p w14:paraId="4BD5DA7B" w14:textId="404832AD" w:rsidR="00DB6955" w:rsidRPr="00014652" w:rsidRDefault="00DB6955" w:rsidP="00DB6955">
      <w:pPr>
        <w:rPr>
          <w:rFonts w:ascii="Cambria" w:hAnsi="Cambria"/>
        </w:rPr>
      </w:pPr>
      <w:r w:rsidRPr="00014652">
        <w:rPr>
          <w:rFonts w:ascii="Cambria" w:hAnsi="Cambria"/>
        </w:rPr>
        <w:tab/>
      </w:r>
      <w:r w:rsidR="00A076E3">
        <w:rPr>
          <w:rFonts w:ascii="Cambria" w:hAnsi="Cambria"/>
        </w:rPr>
        <w:t>15</w:t>
      </w:r>
      <w:r w:rsidRPr="00014652">
        <w:rPr>
          <w:rFonts w:ascii="Cambria" w:hAnsi="Cambria"/>
        </w:rPr>
        <w:tab/>
      </w:r>
      <w:r w:rsidR="00D8735F">
        <w:rPr>
          <w:rFonts w:ascii="Cambria" w:hAnsi="Cambria"/>
        </w:rPr>
        <w:t>Hume</w:t>
      </w:r>
      <w:r w:rsidR="00A076E3">
        <w:rPr>
          <w:rFonts w:ascii="Cambria" w:hAnsi="Cambria"/>
          <w:i/>
        </w:rPr>
        <w:tab/>
      </w:r>
      <w:r w:rsidR="00A076E3">
        <w:rPr>
          <w:rFonts w:ascii="Cambria" w:hAnsi="Cambria"/>
          <w:i/>
        </w:rPr>
        <w:tab/>
      </w:r>
      <w:r w:rsidR="00A076E3">
        <w:rPr>
          <w:rFonts w:ascii="Cambria" w:hAnsi="Cambria"/>
          <w:i/>
        </w:rPr>
        <w:tab/>
      </w:r>
      <w:r w:rsidR="00A076E3">
        <w:rPr>
          <w:rFonts w:ascii="Cambria" w:hAnsi="Cambria"/>
        </w:rPr>
        <w:t>Richards: Ch. 5; Hume: selections</w:t>
      </w:r>
    </w:p>
    <w:p w14:paraId="662B8E14" w14:textId="08B91ADD" w:rsidR="00DB6955" w:rsidRPr="00014652" w:rsidRDefault="00DB6955" w:rsidP="00DB6955">
      <w:pPr>
        <w:rPr>
          <w:rFonts w:ascii="Cambria" w:hAnsi="Cambria"/>
        </w:rPr>
      </w:pPr>
      <w:r w:rsidRPr="00014652">
        <w:rPr>
          <w:rFonts w:ascii="Cambria" w:hAnsi="Cambria"/>
        </w:rPr>
        <w:tab/>
      </w:r>
      <w:r w:rsidR="00A076E3">
        <w:rPr>
          <w:rFonts w:ascii="Cambria" w:hAnsi="Cambria"/>
        </w:rPr>
        <w:t>17</w:t>
      </w:r>
      <w:r w:rsidRPr="00014652">
        <w:rPr>
          <w:rFonts w:ascii="Cambria" w:hAnsi="Cambria"/>
        </w:rPr>
        <w:tab/>
      </w:r>
      <w:r w:rsidR="00D8735F">
        <w:rPr>
          <w:rFonts w:ascii="Cambria" w:hAnsi="Cambria"/>
          <w:i/>
        </w:rPr>
        <w:t>Group</w:t>
      </w:r>
      <w:r w:rsidR="00D8735F">
        <w:rPr>
          <w:rFonts w:ascii="Cambria" w:hAnsi="Cambria"/>
        </w:rPr>
        <w:t xml:space="preserve"> </w:t>
      </w:r>
    </w:p>
    <w:p w14:paraId="2FF67699" w14:textId="25E59968" w:rsidR="00DB6955" w:rsidRDefault="00A076E3" w:rsidP="00DB6955">
      <w:pPr>
        <w:rPr>
          <w:rFonts w:ascii="Cambria" w:hAnsi="Cambria"/>
        </w:rPr>
      </w:pPr>
      <w:r>
        <w:rPr>
          <w:rFonts w:ascii="Cambria" w:hAnsi="Cambria"/>
        </w:rPr>
        <w:tab/>
        <w:t>19</w:t>
      </w:r>
      <w:r>
        <w:rPr>
          <w:rFonts w:ascii="Cambria" w:hAnsi="Cambria"/>
        </w:rPr>
        <w:tab/>
      </w:r>
      <w:r>
        <w:rPr>
          <w:rFonts w:ascii="Cambria" w:hAnsi="Cambria"/>
        </w:rPr>
        <w:t>Hume</w:t>
      </w:r>
    </w:p>
    <w:p w14:paraId="780D806B" w14:textId="71AF89B2" w:rsidR="00A076E3" w:rsidRPr="00A076E3" w:rsidRDefault="00A076E3" w:rsidP="00DB6955">
      <w:pPr>
        <w:rPr>
          <w:rFonts w:ascii="Cambria" w:hAnsi="Cambria"/>
          <w:b/>
          <w:i/>
        </w:rPr>
      </w:pPr>
      <w:r>
        <w:rPr>
          <w:rFonts w:ascii="Cambria" w:hAnsi="Cambria"/>
          <w:b/>
          <w:i/>
        </w:rPr>
        <w:t>Exam 2</w:t>
      </w:r>
    </w:p>
    <w:p w14:paraId="1D30A38D" w14:textId="30821680" w:rsidR="00DB6955" w:rsidRPr="00014652" w:rsidRDefault="00DB6955" w:rsidP="00DB6955">
      <w:pPr>
        <w:rPr>
          <w:rFonts w:ascii="Cambria" w:hAnsi="Cambria"/>
        </w:rPr>
      </w:pPr>
      <w:r w:rsidRPr="00014652">
        <w:rPr>
          <w:rFonts w:ascii="Cambria" w:hAnsi="Cambria"/>
        </w:rPr>
        <w:tab/>
      </w:r>
      <w:r w:rsidR="00A076E3">
        <w:rPr>
          <w:rFonts w:ascii="Cambria" w:hAnsi="Cambria"/>
        </w:rPr>
        <w:t>22</w:t>
      </w:r>
      <w:r w:rsidRPr="00014652">
        <w:rPr>
          <w:rFonts w:ascii="Cambria" w:hAnsi="Cambria"/>
        </w:rPr>
        <w:tab/>
      </w:r>
      <w:r w:rsidR="00D8735F">
        <w:rPr>
          <w:rFonts w:ascii="Cambria" w:hAnsi="Cambria"/>
        </w:rPr>
        <w:t>Kant</w:t>
      </w:r>
      <w:r w:rsidR="00A076E3">
        <w:rPr>
          <w:rFonts w:ascii="Cambria" w:hAnsi="Cambria"/>
          <w:i/>
        </w:rPr>
        <w:tab/>
      </w:r>
      <w:r w:rsidR="00A076E3">
        <w:rPr>
          <w:rFonts w:ascii="Cambria" w:hAnsi="Cambria"/>
          <w:i/>
        </w:rPr>
        <w:tab/>
      </w:r>
      <w:r w:rsidR="00A076E3">
        <w:rPr>
          <w:rFonts w:ascii="Cambria" w:hAnsi="Cambria"/>
          <w:i/>
        </w:rPr>
        <w:tab/>
      </w:r>
      <w:r w:rsidR="00A076E3">
        <w:rPr>
          <w:rFonts w:ascii="Cambria" w:hAnsi="Cambria"/>
        </w:rPr>
        <w:t xml:space="preserve">Richards: Ch. 6; </w:t>
      </w:r>
      <w:r w:rsidR="00A076E3">
        <w:rPr>
          <w:rFonts w:cs="Arial"/>
        </w:rPr>
        <w:t xml:space="preserve">Kant: </w:t>
      </w:r>
      <w:r w:rsidR="00A076E3">
        <w:rPr>
          <w:rFonts w:cs="Arial"/>
          <w:i/>
        </w:rPr>
        <w:t>Critique of Pure Reason</w:t>
      </w:r>
      <w:r w:rsidR="00534CE1">
        <w:rPr>
          <w:rFonts w:ascii="Cambria" w:hAnsi="Cambria"/>
        </w:rPr>
        <w:tab/>
      </w:r>
    </w:p>
    <w:p w14:paraId="6DFF1523" w14:textId="4DB84028" w:rsidR="00DB6955" w:rsidRPr="00014652" w:rsidRDefault="00DB6955" w:rsidP="00DB6955">
      <w:pPr>
        <w:rPr>
          <w:rFonts w:ascii="Cambria" w:hAnsi="Cambria"/>
        </w:rPr>
      </w:pPr>
      <w:r w:rsidRPr="00014652">
        <w:rPr>
          <w:rFonts w:ascii="Cambria" w:hAnsi="Cambria"/>
        </w:rPr>
        <w:tab/>
      </w:r>
      <w:r w:rsidR="00A076E3">
        <w:rPr>
          <w:rFonts w:ascii="Cambria" w:hAnsi="Cambria"/>
        </w:rPr>
        <w:t>24</w:t>
      </w:r>
      <w:r w:rsidRPr="00014652">
        <w:rPr>
          <w:rFonts w:ascii="Cambria" w:hAnsi="Cambria"/>
        </w:rPr>
        <w:tab/>
      </w:r>
      <w:r w:rsidR="00D8735F">
        <w:rPr>
          <w:rFonts w:ascii="Cambria" w:hAnsi="Cambria"/>
          <w:i/>
        </w:rPr>
        <w:t>Group</w:t>
      </w:r>
      <w:r w:rsidR="00534CE1">
        <w:rPr>
          <w:rFonts w:ascii="Cambria" w:hAnsi="Cambria"/>
        </w:rPr>
        <w:tab/>
      </w:r>
      <w:r w:rsidR="00534CE1">
        <w:rPr>
          <w:rFonts w:ascii="Cambria" w:hAnsi="Cambria"/>
        </w:rPr>
        <w:tab/>
      </w:r>
      <w:r w:rsidR="00534CE1">
        <w:rPr>
          <w:rFonts w:ascii="Cambria" w:hAnsi="Cambria"/>
        </w:rPr>
        <w:tab/>
      </w:r>
    </w:p>
    <w:p w14:paraId="6DDAD367" w14:textId="77B710F2" w:rsidR="00DB6955" w:rsidRDefault="00A076E3" w:rsidP="00DB6955">
      <w:pPr>
        <w:rPr>
          <w:rFonts w:ascii="Cambria" w:hAnsi="Cambria"/>
        </w:rPr>
      </w:pPr>
      <w:r>
        <w:rPr>
          <w:rFonts w:ascii="Cambria" w:hAnsi="Cambria"/>
        </w:rPr>
        <w:tab/>
        <w:t>26</w:t>
      </w:r>
      <w:r>
        <w:rPr>
          <w:rFonts w:ascii="Cambria" w:hAnsi="Cambria"/>
        </w:rPr>
        <w:tab/>
        <w:t>Kant</w:t>
      </w:r>
    </w:p>
    <w:p w14:paraId="3CACEE79" w14:textId="77777777" w:rsidR="00A076E3" w:rsidRPr="00014652" w:rsidRDefault="00A076E3" w:rsidP="00DB6955">
      <w:pPr>
        <w:rPr>
          <w:rFonts w:ascii="Cambria" w:hAnsi="Cambria"/>
        </w:rPr>
      </w:pPr>
    </w:p>
    <w:p w14:paraId="6564C7B8" w14:textId="15FD8B0D" w:rsidR="00DB6955" w:rsidRPr="00014652" w:rsidRDefault="00DB6955" w:rsidP="00DB6955">
      <w:pPr>
        <w:rPr>
          <w:rFonts w:ascii="Cambria" w:hAnsi="Cambria"/>
        </w:rPr>
      </w:pPr>
      <w:r w:rsidRPr="00014652">
        <w:rPr>
          <w:rFonts w:ascii="Cambria" w:hAnsi="Cambria"/>
        </w:rPr>
        <w:tab/>
      </w:r>
      <w:r w:rsidR="00A076E3">
        <w:rPr>
          <w:rFonts w:ascii="Cambria" w:hAnsi="Cambria"/>
        </w:rPr>
        <w:t>29</w:t>
      </w:r>
      <w:r w:rsidRPr="00014652">
        <w:rPr>
          <w:rFonts w:ascii="Cambria" w:hAnsi="Cambria"/>
        </w:rPr>
        <w:tab/>
      </w:r>
      <w:r w:rsidR="00D8735F" w:rsidRPr="00014652">
        <w:rPr>
          <w:rFonts w:ascii="Cambria" w:hAnsi="Cambria"/>
        </w:rPr>
        <w:t>Kant</w:t>
      </w:r>
      <w:r w:rsidR="00A076E3">
        <w:rPr>
          <w:rFonts w:ascii="Cambria" w:hAnsi="Cambria"/>
          <w:i/>
        </w:rPr>
        <w:tab/>
      </w:r>
      <w:r w:rsidR="00A076E3">
        <w:rPr>
          <w:rFonts w:ascii="Cambria" w:hAnsi="Cambria"/>
          <w:i/>
        </w:rPr>
        <w:tab/>
      </w:r>
      <w:r w:rsidR="00A076E3">
        <w:rPr>
          <w:rFonts w:ascii="Cambria" w:hAnsi="Cambria"/>
          <w:i/>
        </w:rPr>
        <w:tab/>
      </w:r>
      <w:r w:rsidR="00A076E3">
        <w:rPr>
          <w:rFonts w:ascii="Cambria" w:hAnsi="Cambria"/>
        </w:rPr>
        <w:t xml:space="preserve">Richards: Ch. 6; </w:t>
      </w:r>
      <w:r w:rsidR="00A076E3">
        <w:rPr>
          <w:rFonts w:cs="Arial"/>
        </w:rPr>
        <w:t xml:space="preserve">Kant: </w:t>
      </w:r>
      <w:r w:rsidR="00A076E3">
        <w:rPr>
          <w:rFonts w:cs="Arial"/>
          <w:i/>
        </w:rPr>
        <w:t>Critique of Pure Reason</w:t>
      </w:r>
      <w:r w:rsidRPr="00014652">
        <w:rPr>
          <w:rFonts w:ascii="Cambria" w:hAnsi="Cambria"/>
        </w:rPr>
        <w:tab/>
      </w:r>
      <w:r w:rsidR="00A076E3">
        <w:rPr>
          <w:rFonts w:ascii="Cambria" w:hAnsi="Cambria"/>
        </w:rPr>
        <w:t>31</w:t>
      </w:r>
      <w:r w:rsidRPr="00014652">
        <w:rPr>
          <w:rFonts w:ascii="Cambria" w:hAnsi="Cambria"/>
        </w:rPr>
        <w:tab/>
      </w:r>
      <w:r w:rsidR="00D8735F">
        <w:rPr>
          <w:rFonts w:ascii="Cambria" w:hAnsi="Cambria"/>
          <w:i/>
        </w:rPr>
        <w:t>Group</w:t>
      </w:r>
      <w:r w:rsidR="00D8735F" w:rsidRPr="00014652">
        <w:rPr>
          <w:rFonts w:ascii="Cambria" w:hAnsi="Cambria"/>
        </w:rPr>
        <w:t xml:space="preserve"> </w:t>
      </w:r>
    </w:p>
    <w:p w14:paraId="664EC146" w14:textId="56F1E0F8" w:rsidR="00DB6955" w:rsidRDefault="00A076E3" w:rsidP="00DB6955">
      <w:pPr>
        <w:rPr>
          <w:rFonts w:ascii="Cambria" w:hAnsi="Cambria"/>
        </w:rPr>
      </w:pPr>
      <w:r>
        <w:rPr>
          <w:rFonts w:ascii="Cambria" w:hAnsi="Cambria"/>
        </w:rPr>
        <w:t>Apr</w:t>
      </w:r>
      <w:r>
        <w:rPr>
          <w:rFonts w:ascii="Cambria" w:hAnsi="Cambria"/>
        </w:rPr>
        <w:tab/>
        <w:t>2</w:t>
      </w:r>
      <w:r>
        <w:rPr>
          <w:rFonts w:ascii="Cambria" w:hAnsi="Cambria"/>
        </w:rPr>
        <w:tab/>
        <w:t>Kant</w:t>
      </w:r>
    </w:p>
    <w:p w14:paraId="30100010" w14:textId="77777777" w:rsidR="00A076E3" w:rsidRPr="00014652" w:rsidRDefault="00A076E3" w:rsidP="00DB6955">
      <w:pPr>
        <w:rPr>
          <w:rFonts w:ascii="Cambria" w:hAnsi="Cambria"/>
        </w:rPr>
      </w:pPr>
    </w:p>
    <w:p w14:paraId="765975B0" w14:textId="0C82C418" w:rsidR="00DB6955" w:rsidRPr="00014652" w:rsidRDefault="00DB6955" w:rsidP="00DB6955">
      <w:pPr>
        <w:rPr>
          <w:rFonts w:ascii="Cambria" w:hAnsi="Cambria"/>
        </w:rPr>
      </w:pPr>
      <w:r w:rsidRPr="00014652">
        <w:rPr>
          <w:rFonts w:ascii="Cambria" w:hAnsi="Cambria"/>
        </w:rPr>
        <w:tab/>
      </w:r>
      <w:r w:rsidR="00A076E3">
        <w:rPr>
          <w:rFonts w:ascii="Cambria" w:hAnsi="Cambria"/>
        </w:rPr>
        <w:t>5</w:t>
      </w:r>
      <w:r w:rsidRPr="00014652">
        <w:rPr>
          <w:rFonts w:ascii="Cambria" w:hAnsi="Cambria"/>
        </w:rPr>
        <w:tab/>
      </w:r>
      <w:r w:rsidR="00D8735F">
        <w:rPr>
          <w:rFonts w:ascii="Cambria" w:hAnsi="Cambria"/>
        </w:rPr>
        <w:t>E</w:t>
      </w:r>
      <w:r w:rsidR="00D8735F">
        <w:rPr>
          <w:rFonts w:ascii="Cambria" w:hAnsi="Cambria"/>
        </w:rPr>
        <w:t>&amp;W</w:t>
      </w:r>
      <w:r w:rsidR="00D8735F">
        <w:rPr>
          <w:rFonts w:ascii="Cambria" w:hAnsi="Cambria"/>
        </w:rPr>
        <w:tab/>
      </w:r>
      <w:r w:rsidR="00D8735F">
        <w:rPr>
          <w:rFonts w:ascii="Cambria" w:hAnsi="Cambria"/>
        </w:rPr>
        <w:tab/>
      </w:r>
      <w:r w:rsidR="00A076E3">
        <w:rPr>
          <w:rFonts w:ascii="Cambria" w:hAnsi="Cambria"/>
        </w:rPr>
        <w:tab/>
      </w:r>
      <w:r w:rsidR="00A076E3">
        <w:rPr>
          <w:rFonts w:ascii="Cambria" w:hAnsi="Cambria"/>
        </w:rPr>
        <w:t>Richards: Inter 2</w:t>
      </w:r>
      <w:r w:rsidR="00A076E3">
        <w:rPr>
          <w:rFonts w:ascii="Cambria" w:hAnsi="Cambria"/>
        </w:rPr>
        <w:t>, 3</w:t>
      </w:r>
      <w:r w:rsidR="00A076E3">
        <w:rPr>
          <w:rFonts w:ascii="Cambria" w:hAnsi="Cambria"/>
        </w:rPr>
        <w:t xml:space="preserve">; </w:t>
      </w:r>
      <w:r w:rsidR="00A076E3">
        <w:rPr>
          <w:rFonts w:cs="Arial"/>
        </w:rPr>
        <w:t xml:space="preserve">Einstein; </w:t>
      </w:r>
      <w:r w:rsidR="00A076E3">
        <w:rPr>
          <w:rFonts w:cs="Arial"/>
        </w:rPr>
        <w:t>Wittgenstein</w:t>
      </w:r>
    </w:p>
    <w:p w14:paraId="6104EA48" w14:textId="43DA822A" w:rsidR="00DB6955" w:rsidRPr="00014652" w:rsidRDefault="00DB6955" w:rsidP="00DB6955">
      <w:pPr>
        <w:rPr>
          <w:rFonts w:ascii="Cambria" w:hAnsi="Cambria"/>
        </w:rPr>
      </w:pPr>
      <w:r w:rsidRPr="00014652">
        <w:rPr>
          <w:rFonts w:ascii="Cambria" w:hAnsi="Cambria"/>
        </w:rPr>
        <w:tab/>
      </w:r>
      <w:r w:rsidR="00A076E3">
        <w:rPr>
          <w:rFonts w:ascii="Cambria" w:hAnsi="Cambria"/>
        </w:rPr>
        <w:t>7</w:t>
      </w:r>
      <w:r w:rsidRPr="00014652">
        <w:rPr>
          <w:rFonts w:ascii="Cambria" w:hAnsi="Cambria"/>
        </w:rPr>
        <w:tab/>
      </w:r>
      <w:r w:rsidR="00D8735F">
        <w:rPr>
          <w:rFonts w:ascii="Cambria" w:hAnsi="Cambria"/>
          <w:i/>
        </w:rPr>
        <w:t>Group</w:t>
      </w:r>
      <w:r w:rsidR="00534CE1">
        <w:rPr>
          <w:rFonts w:ascii="Cambria" w:hAnsi="Cambria"/>
        </w:rPr>
        <w:tab/>
      </w:r>
      <w:r w:rsidR="00534CE1">
        <w:rPr>
          <w:rFonts w:ascii="Cambria" w:hAnsi="Cambria"/>
        </w:rPr>
        <w:tab/>
      </w:r>
      <w:r w:rsidR="00534CE1">
        <w:rPr>
          <w:rFonts w:ascii="Cambria" w:hAnsi="Cambria"/>
        </w:rPr>
        <w:tab/>
      </w:r>
    </w:p>
    <w:p w14:paraId="149CA40D" w14:textId="6C51EA87" w:rsidR="00DB6955" w:rsidRDefault="00A076E3" w:rsidP="00DB6955">
      <w:pPr>
        <w:rPr>
          <w:rFonts w:ascii="Cambria" w:hAnsi="Cambria"/>
        </w:rPr>
      </w:pPr>
      <w:r>
        <w:rPr>
          <w:rFonts w:ascii="Cambria" w:hAnsi="Cambria"/>
        </w:rPr>
        <w:tab/>
        <w:t>9</w:t>
      </w:r>
      <w:r>
        <w:rPr>
          <w:rFonts w:ascii="Cambria" w:hAnsi="Cambria"/>
        </w:rPr>
        <w:tab/>
      </w:r>
      <w:r w:rsidR="00D8735F">
        <w:rPr>
          <w:rFonts w:ascii="Cambria" w:hAnsi="Cambria"/>
        </w:rPr>
        <w:t>E&amp;W</w:t>
      </w:r>
    </w:p>
    <w:p w14:paraId="167933F8" w14:textId="77777777" w:rsidR="00A076E3" w:rsidRPr="00014652" w:rsidRDefault="00A076E3" w:rsidP="00DB6955">
      <w:pPr>
        <w:rPr>
          <w:rFonts w:ascii="Cambria" w:hAnsi="Cambria"/>
        </w:rPr>
      </w:pPr>
    </w:p>
    <w:p w14:paraId="584E3CAB" w14:textId="4F501104" w:rsidR="00DB6955" w:rsidRPr="00534CE1" w:rsidRDefault="00DB6955" w:rsidP="00DB6955">
      <w:pPr>
        <w:rPr>
          <w:rFonts w:ascii="Cambria" w:hAnsi="Cambria"/>
          <w:i/>
        </w:rPr>
      </w:pPr>
      <w:r w:rsidRPr="00014652">
        <w:rPr>
          <w:rFonts w:ascii="Cambria" w:hAnsi="Cambria"/>
        </w:rPr>
        <w:tab/>
      </w:r>
      <w:r w:rsidR="00A076E3">
        <w:rPr>
          <w:rFonts w:ascii="Cambria" w:hAnsi="Cambria"/>
        </w:rPr>
        <w:t>12</w:t>
      </w:r>
      <w:r w:rsidRPr="00014652">
        <w:rPr>
          <w:rFonts w:ascii="Cambria" w:hAnsi="Cambria"/>
        </w:rPr>
        <w:tab/>
      </w:r>
      <w:r w:rsidR="00D8735F">
        <w:rPr>
          <w:rFonts w:ascii="Cambria" w:hAnsi="Cambria"/>
        </w:rPr>
        <w:t>Quine</w:t>
      </w:r>
      <w:r w:rsidR="00A076E3">
        <w:rPr>
          <w:rFonts w:ascii="Cambria" w:hAnsi="Cambria"/>
        </w:rPr>
        <w:tab/>
      </w:r>
      <w:r w:rsidR="00A076E3">
        <w:rPr>
          <w:rFonts w:ascii="Cambria" w:hAnsi="Cambria"/>
        </w:rPr>
        <w:tab/>
      </w:r>
      <w:r w:rsidR="00A076E3">
        <w:rPr>
          <w:rFonts w:ascii="Cambria" w:hAnsi="Cambria"/>
        </w:rPr>
        <w:tab/>
        <w:t xml:space="preserve">Richards: Ch 7; Quine: </w:t>
      </w:r>
      <w:r w:rsidR="00A076E3">
        <w:rPr>
          <w:rFonts w:ascii="Cambria" w:hAnsi="Cambria"/>
          <w:i/>
        </w:rPr>
        <w:t>Web of Belief</w:t>
      </w:r>
    </w:p>
    <w:p w14:paraId="4C7A63EE" w14:textId="08A57A43" w:rsidR="00DB6955" w:rsidRPr="00014652" w:rsidRDefault="00DB6955" w:rsidP="00DB6955">
      <w:pPr>
        <w:rPr>
          <w:rFonts w:ascii="Cambria" w:hAnsi="Cambria"/>
        </w:rPr>
      </w:pPr>
      <w:r w:rsidRPr="00014652">
        <w:rPr>
          <w:rFonts w:ascii="Cambria" w:hAnsi="Cambria"/>
        </w:rPr>
        <w:tab/>
      </w:r>
      <w:r w:rsidR="00A076E3">
        <w:rPr>
          <w:rFonts w:ascii="Cambria" w:hAnsi="Cambria"/>
        </w:rPr>
        <w:t>14</w:t>
      </w:r>
      <w:r w:rsidRPr="00014652">
        <w:rPr>
          <w:rFonts w:ascii="Cambria" w:hAnsi="Cambria"/>
        </w:rPr>
        <w:tab/>
      </w:r>
      <w:r w:rsidR="00D8735F">
        <w:rPr>
          <w:rFonts w:ascii="Cambria" w:hAnsi="Cambria"/>
          <w:i/>
        </w:rPr>
        <w:t>Group</w:t>
      </w:r>
      <w:r w:rsidR="00D8735F">
        <w:rPr>
          <w:rFonts w:ascii="Cambria" w:hAnsi="Cambria"/>
        </w:rPr>
        <w:t xml:space="preserve"> </w:t>
      </w:r>
    </w:p>
    <w:p w14:paraId="0E588C50" w14:textId="069F4E68" w:rsidR="00DB6955" w:rsidRDefault="00A076E3" w:rsidP="00DB6955">
      <w:pPr>
        <w:rPr>
          <w:rFonts w:ascii="Cambria" w:hAnsi="Cambria"/>
        </w:rPr>
      </w:pPr>
      <w:r>
        <w:rPr>
          <w:rFonts w:ascii="Cambria" w:hAnsi="Cambria"/>
        </w:rPr>
        <w:tab/>
        <w:t>16</w:t>
      </w:r>
      <w:r>
        <w:rPr>
          <w:rFonts w:ascii="Cambria" w:hAnsi="Cambria"/>
        </w:rPr>
        <w:tab/>
        <w:t>Quine</w:t>
      </w:r>
    </w:p>
    <w:p w14:paraId="4F89182E" w14:textId="77777777" w:rsidR="00A076E3" w:rsidRPr="00014652" w:rsidRDefault="00A076E3" w:rsidP="00DB6955">
      <w:pPr>
        <w:rPr>
          <w:rFonts w:ascii="Cambria" w:hAnsi="Cambria"/>
        </w:rPr>
      </w:pPr>
    </w:p>
    <w:p w14:paraId="760B8D49" w14:textId="61DCBCD6" w:rsidR="00DB6955" w:rsidRPr="00014652" w:rsidRDefault="00DB6955" w:rsidP="00DB6955">
      <w:pPr>
        <w:rPr>
          <w:rFonts w:ascii="Cambria" w:hAnsi="Cambria"/>
        </w:rPr>
      </w:pPr>
      <w:r w:rsidRPr="00014652">
        <w:rPr>
          <w:rFonts w:ascii="Cambria" w:hAnsi="Cambria"/>
        </w:rPr>
        <w:tab/>
      </w:r>
      <w:r w:rsidR="00A076E3">
        <w:rPr>
          <w:rFonts w:ascii="Cambria" w:hAnsi="Cambria"/>
        </w:rPr>
        <w:t>19</w:t>
      </w:r>
      <w:r w:rsidRPr="00014652">
        <w:rPr>
          <w:rFonts w:ascii="Cambria" w:hAnsi="Cambria"/>
        </w:rPr>
        <w:tab/>
      </w:r>
      <w:r w:rsidR="00D8735F" w:rsidRPr="00D8735F">
        <w:rPr>
          <w:rFonts w:ascii="Cambria" w:hAnsi="Cambria"/>
        </w:rPr>
        <w:t>Social</w:t>
      </w:r>
      <w:r w:rsidR="00A076E3">
        <w:rPr>
          <w:rFonts w:ascii="Cambria" w:hAnsi="Cambria"/>
          <w:i/>
        </w:rPr>
        <w:tab/>
      </w:r>
      <w:r w:rsidR="00534CE1">
        <w:rPr>
          <w:rFonts w:ascii="Cambria" w:hAnsi="Cambria"/>
        </w:rPr>
        <w:tab/>
      </w:r>
      <w:r w:rsidR="00534CE1">
        <w:rPr>
          <w:rFonts w:ascii="Cambria" w:hAnsi="Cambria"/>
        </w:rPr>
        <w:tab/>
      </w:r>
      <w:r w:rsidR="00A076E3">
        <w:rPr>
          <w:rFonts w:ascii="Cambria" w:hAnsi="Cambria"/>
        </w:rPr>
        <w:t>Fehr; Phillips</w:t>
      </w:r>
    </w:p>
    <w:p w14:paraId="34381A83" w14:textId="250C014E" w:rsidR="00DB6955" w:rsidRPr="00014652" w:rsidRDefault="00DB6955" w:rsidP="00DB6955">
      <w:pPr>
        <w:rPr>
          <w:rFonts w:ascii="Cambria" w:hAnsi="Cambria"/>
        </w:rPr>
      </w:pPr>
      <w:r w:rsidRPr="00014652">
        <w:rPr>
          <w:rFonts w:ascii="Cambria" w:hAnsi="Cambria"/>
        </w:rPr>
        <w:tab/>
      </w:r>
      <w:r w:rsidR="00A076E3">
        <w:rPr>
          <w:rFonts w:ascii="Cambria" w:hAnsi="Cambria"/>
        </w:rPr>
        <w:t>21</w:t>
      </w:r>
      <w:r w:rsidRPr="00014652">
        <w:rPr>
          <w:rFonts w:ascii="Cambria" w:hAnsi="Cambria"/>
        </w:rPr>
        <w:tab/>
      </w:r>
      <w:r w:rsidR="00A076E3">
        <w:rPr>
          <w:rFonts w:ascii="Cambria" w:hAnsi="Cambria"/>
        </w:rPr>
        <w:t>Social</w:t>
      </w:r>
      <w:r w:rsidR="000427A2">
        <w:rPr>
          <w:rFonts w:ascii="Cambria" w:hAnsi="Cambria"/>
        </w:rPr>
        <w:tab/>
      </w:r>
      <w:r w:rsidR="000427A2">
        <w:rPr>
          <w:rFonts w:ascii="Cambria" w:hAnsi="Cambria"/>
        </w:rPr>
        <w:tab/>
      </w:r>
      <w:r w:rsidR="00A076E3">
        <w:rPr>
          <w:rFonts w:ascii="Cambria" w:hAnsi="Cambria"/>
        </w:rPr>
        <w:tab/>
      </w:r>
    </w:p>
    <w:p w14:paraId="3D9D1CE4" w14:textId="401CB7B3" w:rsidR="00696CD3" w:rsidRPr="004633AF" w:rsidRDefault="00696CD3">
      <w:pPr>
        <w:rPr>
          <w:rFonts w:ascii="Cambria" w:hAnsi="Cambria"/>
        </w:rPr>
      </w:pPr>
    </w:p>
    <w:p w14:paraId="67328D63" w14:textId="7754D6BB" w:rsidR="008A2541" w:rsidRPr="00690545" w:rsidRDefault="000D15D5">
      <w:r>
        <w:t xml:space="preserve">Final Exam: </w:t>
      </w:r>
      <w:r w:rsidR="004633AF">
        <w:t>Thursday</w:t>
      </w:r>
      <w:r w:rsidR="00267DA8">
        <w:t>, Apr 29</w:t>
      </w:r>
      <w:r w:rsidR="004633AF">
        <w:t>, Time TBA</w:t>
      </w:r>
      <w:r w:rsidR="00267DA8">
        <w:t xml:space="preserve"> </w:t>
      </w:r>
    </w:p>
    <w:sectPr w:rsidR="008A2541" w:rsidRPr="00690545" w:rsidSect="00E403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8C939" w14:textId="77777777" w:rsidR="00235E87" w:rsidRDefault="00235E87" w:rsidP="00BA694A">
      <w:r>
        <w:separator/>
      </w:r>
    </w:p>
  </w:endnote>
  <w:endnote w:type="continuationSeparator" w:id="0">
    <w:p w14:paraId="3D530772" w14:textId="77777777" w:rsidR="00235E87" w:rsidRDefault="00235E87" w:rsidP="00BA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A92F" w14:textId="77777777" w:rsidR="00235E87" w:rsidRDefault="00235E87" w:rsidP="00BA694A">
      <w:r>
        <w:separator/>
      </w:r>
    </w:p>
  </w:footnote>
  <w:footnote w:type="continuationSeparator" w:id="0">
    <w:p w14:paraId="1C095D39" w14:textId="77777777" w:rsidR="00235E87" w:rsidRDefault="00235E87" w:rsidP="00BA694A">
      <w:r>
        <w:continuationSeparator/>
      </w:r>
    </w:p>
  </w:footnote>
  <w:footnote w:id="1">
    <w:p w14:paraId="1212005A" w14:textId="77777777" w:rsidR="00BA694A" w:rsidRDefault="00BA694A" w:rsidP="00BA694A">
      <w:pPr>
        <w:pStyle w:val="FootnoteText"/>
      </w:pPr>
      <w:r>
        <w:rPr>
          <w:rStyle w:val="FootnoteReference"/>
        </w:rPr>
        <w:footnoteRef/>
      </w:r>
      <w:r>
        <w:t xml:space="preserve"> </w:t>
      </w:r>
      <w:r w:rsidRPr="00604A22">
        <w:t>“As a Spartan, I will strive to uphold values of the highest ethical standard. I will practice honesty in my work, foster honesty in my peers, and take pride in knowing that honor in ownership is worth more than grades. I will carry these values beyond my time as a student at Michigan State University, continuing the endeavor to build personal integrity in all that I 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4858"/>
    <w:multiLevelType w:val="hybridMultilevel"/>
    <w:tmpl w:val="357EA4D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B4121AE"/>
    <w:multiLevelType w:val="hybridMultilevel"/>
    <w:tmpl w:val="587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95F9B"/>
    <w:multiLevelType w:val="hybridMultilevel"/>
    <w:tmpl w:val="1ABE7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13342"/>
    <w:multiLevelType w:val="multilevel"/>
    <w:tmpl w:val="3CDA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D3"/>
    <w:rsid w:val="00002B00"/>
    <w:rsid w:val="000427A2"/>
    <w:rsid w:val="000D15D5"/>
    <w:rsid w:val="00110A2F"/>
    <w:rsid w:val="00190FC7"/>
    <w:rsid w:val="00203BD9"/>
    <w:rsid w:val="00234AB8"/>
    <w:rsid w:val="00235E87"/>
    <w:rsid w:val="002444E5"/>
    <w:rsid w:val="00267DA8"/>
    <w:rsid w:val="0027661D"/>
    <w:rsid w:val="002C6E7D"/>
    <w:rsid w:val="0033286B"/>
    <w:rsid w:val="004267EF"/>
    <w:rsid w:val="004271EB"/>
    <w:rsid w:val="004401C1"/>
    <w:rsid w:val="0045274C"/>
    <w:rsid w:val="004633AF"/>
    <w:rsid w:val="0048679A"/>
    <w:rsid w:val="00534CE1"/>
    <w:rsid w:val="006035A8"/>
    <w:rsid w:val="00690545"/>
    <w:rsid w:val="00696CD3"/>
    <w:rsid w:val="006A4D81"/>
    <w:rsid w:val="00755DEE"/>
    <w:rsid w:val="00781F7F"/>
    <w:rsid w:val="007C43C1"/>
    <w:rsid w:val="007F0785"/>
    <w:rsid w:val="00803189"/>
    <w:rsid w:val="0089748B"/>
    <w:rsid w:val="008A2541"/>
    <w:rsid w:val="00922913"/>
    <w:rsid w:val="0095485D"/>
    <w:rsid w:val="009B210E"/>
    <w:rsid w:val="00A076E3"/>
    <w:rsid w:val="00AA373F"/>
    <w:rsid w:val="00BA2C99"/>
    <w:rsid w:val="00BA694A"/>
    <w:rsid w:val="00BC3526"/>
    <w:rsid w:val="00C40FA7"/>
    <w:rsid w:val="00C54A2D"/>
    <w:rsid w:val="00C77C81"/>
    <w:rsid w:val="00CB5223"/>
    <w:rsid w:val="00CC5309"/>
    <w:rsid w:val="00D0024F"/>
    <w:rsid w:val="00D319B5"/>
    <w:rsid w:val="00D31EBA"/>
    <w:rsid w:val="00D8735F"/>
    <w:rsid w:val="00DB445D"/>
    <w:rsid w:val="00DB6955"/>
    <w:rsid w:val="00E20790"/>
    <w:rsid w:val="00E403DF"/>
    <w:rsid w:val="00ED2939"/>
    <w:rsid w:val="00F03FD3"/>
    <w:rsid w:val="00F27654"/>
    <w:rsid w:val="00F6068E"/>
    <w:rsid w:val="00FF35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77F5D"/>
  <w15:docId w15:val="{9CFC2022-FD2F-7C46-A947-55ABC37A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35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67DA8"/>
    <w:pPr>
      <w:spacing w:before="120" w:line="276" w:lineRule="auto"/>
      <w:outlineLvl w:val="1"/>
    </w:pPr>
    <w:rPr>
      <w:rFonts w:asciiTheme="majorHAnsi" w:eastAsiaTheme="majorEastAsia" w:hAnsiTheme="majorHAnsi" w:cstheme="majorBidi"/>
      <w:b/>
      <w:bCs/>
      <w:szCs w:val="26"/>
      <w:lang w:val="en-CA"/>
    </w:rPr>
  </w:style>
  <w:style w:type="paragraph" w:styleId="Heading3">
    <w:name w:val="heading 3"/>
    <w:basedOn w:val="Normal"/>
    <w:next w:val="Normal"/>
    <w:link w:val="Heading3Char"/>
    <w:uiPriority w:val="9"/>
    <w:unhideWhenUsed/>
    <w:qFormat/>
    <w:rsid w:val="00BA694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9B5"/>
    <w:rPr>
      <w:color w:val="0000FF" w:themeColor="hyperlink"/>
      <w:u w:val="single"/>
    </w:rPr>
  </w:style>
  <w:style w:type="paragraph" w:styleId="NormalWeb">
    <w:name w:val="Normal (Web)"/>
    <w:basedOn w:val="Normal"/>
    <w:uiPriority w:val="99"/>
    <w:rsid w:val="00267DA8"/>
    <w:pPr>
      <w:spacing w:beforeLines="1" w:afterLines="1" w:after="200"/>
    </w:pPr>
    <w:rPr>
      <w:rFonts w:ascii="Times" w:hAnsi="Times" w:cs="Times New Roman"/>
      <w:sz w:val="20"/>
      <w:szCs w:val="20"/>
    </w:rPr>
  </w:style>
  <w:style w:type="character" w:customStyle="1" w:styleId="Heading2Char">
    <w:name w:val="Heading 2 Char"/>
    <w:basedOn w:val="DefaultParagraphFont"/>
    <w:link w:val="Heading2"/>
    <w:uiPriority w:val="9"/>
    <w:rsid w:val="00267DA8"/>
    <w:rPr>
      <w:rFonts w:asciiTheme="majorHAnsi" w:eastAsiaTheme="majorEastAsia" w:hAnsiTheme="majorHAnsi" w:cstheme="majorBidi"/>
      <w:b/>
      <w:bCs/>
      <w:szCs w:val="26"/>
      <w:lang w:val="en-CA"/>
    </w:rPr>
  </w:style>
  <w:style w:type="paragraph" w:styleId="ListParagraph">
    <w:name w:val="List Paragraph"/>
    <w:basedOn w:val="Normal"/>
    <w:uiPriority w:val="34"/>
    <w:qFormat/>
    <w:rsid w:val="00267DA8"/>
    <w:pPr>
      <w:spacing w:after="200" w:line="276" w:lineRule="auto"/>
      <w:ind w:left="720"/>
      <w:contextualSpacing/>
    </w:pPr>
    <w:rPr>
      <w:sz w:val="22"/>
      <w:szCs w:val="22"/>
      <w:lang w:val="en-CA"/>
    </w:rPr>
  </w:style>
  <w:style w:type="character" w:customStyle="1" w:styleId="Heading1Char">
    <w:name w:val="Heading 1 Char"/>
    <w:basedOn w:val="DefaultParagraphFont"/>
    <w:link w:val="Heading1"/>
    <w:uiPriority w:val="9"/>
    <w:rsid w:val="006035A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C54A2D"/>
    <w:rPr>
      <w:color w:val="605E5C"/>
      <w:shd w:val="clear" w:color="auto" w:fill="E1DFDD"/>
    </w:rPr>
  </w:style>
  <w:style w:type="character" w:customStyle="1" w:styleId="Heading3Char">
    <w:name w:val="Heading 3 Char"/>
    <w:basedOn w:val="DefaultParagraphFont"/>
    <w:link w:val="Heading3"/>
    <w:rsid w:val="00BA694A"/>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BA694A"/>
    <w:rPr>
      <w:rFonts w:ascii="Times New Roman" w:eastAsiaTheme="minorHAnsi" w:hAnsi="Times New Roman" w:cs="Times New Roman"/>
      <w:sz w:val="20"/>
      <w:szCs w:val="20"/>
    </w:rPr>
  </w:style>
  <w:style w:type="character" w:customStyle="1" w:styleId="FootnoteTextChar">
    <w:name w:val="Footnote Text Char"/>
    <w:basedOn w:val="DefaultParagraphFont"/>
    <w:link w:val="FootnoteText"/>
    <w:uiPriority w:val="99"/>
    <w:semiHidden/>
    <w:rsid w:val="00BA694A"/>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BA6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61047">
      <w:bodyDiv w:val="1"/>
      <w:marLeft w:val="0"/>
      <w:marRight w:val="0"/>
      <w:marTop w:val="0"/>
      <w:marBottom w:val="0"/>
      <w:divBdr>
        <w:top w:val="none" w:sz="0" w:space="0" w:color="auto"/>
        <w:left w:val="none" w:sz="0" w:space="0" w:color="auto"/>
        <w:bottom w:val="none" w:sz="0" w:space="0" w:color="auto"/>
        <w:right w:val="none" w:sz="0" w:space="0" w:color="auto"/>
      </w:divBdr>
    </w:div>
    <w:div w:id="1099106279">
      <w:bodyDiv w:val="1"/>
      <w:marLeft w:val="0"/>
      <w:marRight w:val="0"/>
      <w:marTop w:val="0"/>
      <w:marBottom w:val="0"/>
      <w:divBdr>
        <w:top w:val="none" w:sz="0" w:space="0" w:color="auto"/>
        <w:left w:val="none" w:sz="0" w:space="0" w:color="auto"/>
        <w:bottom w:val="none" w:sz="0" w:space="0" w:color="auto"/>
        <w:right w:val="none" w:sz="0" w:space="0" w:color="auto"/>
      </w:divBdr>
    </w:div>
    <w:div w:id="15679596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su.edu/d2l/loginh/" TargetMode="External"/><Relationship Id="rId13" Type="http://schemas.openxmlformats.org/officeDocument/2006/relationships/hyperlink" Target="https://caps.msu.edu/"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ich1079@msu.edu" TargetMode="External"/><Relationship Id="rId12" Type="http://schemas.openxmlformats.org/officeDocument/2006/relationships/hyperlink" Target="https://msu.co1.qualtrics.com/jfe/form/SV_9GNsDVC3VlH3wn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rsonline.m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feplace.msu.edu" TargetMode="External"/><Relationship Id="rId5" Type="http://schemas.openxmlformats.org/officeDocument/2006/relationships/footnotes" Target="footnotes.xml"/><Relationship Id="rId15" Type="http://schemas.openxmlformats.org/officeDocument/2006/relationships/hyperlink" Target="http://rcpd.msu.edu/" TargetMode="External"/><Relationship Id="rId10" Type="http://schemas.openxmlformats.org/officeDocument/2006/relationships/hyperlink" Target="http://endrape.m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upport.zoom.us/hc/en-us/articles/201363203-My-Profile" TargetMode="External"/><Relationship Id="rId14" Type="http://schemas.openxmlformats.org/officeDocument/2006/relationships/hyperlink" Target="https://ombud.msu.edu/resources-self-help/academic-integr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A6DD63695B1A4FBAF64F82E161CE69"/>
        <w:category>
          <w:name w:val="General"/>
          <w:gallery w:val="placeholder"/>
        </w:category>
        <w:types>
          <w:type w:val="bbPlcHdr"/>
        </w:types>
        <w:behaviors>
          <w:behavior w:val="content"/>
        </w:behaviors>
        <w:guid w:val="{2F564BB2-71A2-4E4F-A353-3EA8F60BD31E}"/>
      </w:docPartPr>
      <w:docPartBody>
        <w:p w:rsidR="00DB2343" w:rsidRDefault="00DB2343" w:rsidP="00DB2343">
          <w:pPr>
            <w:pStyle w:val="75A6DD63695B1A4FBAF64F82E161CE69"/>
          </w:pPr>
          <w:r>
            <w:rPr>
              <w:rStyle w:val="PlaceholderText"/>
            </w:rPr>
            <w:t>Any information related to goals/learning outcomes.</w:t>
          </w:r>
        </w:p>
      </w:docPartBody>
    </w:docPart>
    <w:docPart>
      <w:docPartPr>
        <w:name w:val="4B1F6C33C96F0F40B1AC41F4435FB9B4"/>
        <w:category>
          <w:name w:val="General"/>
          <w:gallery w:val="placeholder"/>
        </w:category>
        <w:types>
          <w:type w:val="bbPlcHdr"/>
        </w:types>
        <w:behaviors>
          <w:behavior w:val="content"/>
        </w:behaviors>
        <w:guid w:val="{8F69FE77-903E-9A45-8D60-5DF8C452BE73}"/>
      </w:docPartPr>
      <w:docPartBody>
        <w:p w:rsidR="00DB2343" w:rsidRDefault="00DB2343" w:rsidP="00DB2343">
          <w:pPr>
            <w:pStyle w:val="4B1F6C33C96F0F40B1AC41F4435FB9B4"/>
          </w:pPr>
          <w:r>
            <w:rPr>
              <w:rStyle w:val="PlaceholderText"/>
            </w:rPr>
            <w:t>Description of general goal 1.</w:t>
          </w:r>
        </w:p>
      </w:docPartBody>
    </w:docPart>
    <w:docPart>
      <w:docPartPr>
        <w:name w:val="A499C615DDF9034984ED3E52CA6F18C1"/>
        <w:category>
          <w:name w:val="General"/>
          <w:gallery w:val="placeholder"/>
        </w:category>
        <w:types>
          <w:type w:val="bbPlcHdr"/>
        </w:types>
        <w:behaviors>
          <w:behavior w:val="content"/>
        </w:behaviors>
        <w:guid w:val="{1EE1DBC4-C1B0-754C-B1FF-FC40BA931414}"/>
      </w:docPartPr>
      <w:docPartBody>
        <w:p w:rsidR="00DB2343" w:rsidRDefault="00DB2343" w:rsidP="00DB2343">
          <w:pPr>
            <w:pStyle w:val="A499C615DDF9034984ED3E52CA6F18C1"/>
          </w:pPr>
          <w:r>
            <w:rPr>
              <w:rStyle w:val="PlaceholderText"/>
            </w:rPr>
            <w:t>Description of general goal 3</w:t>
          </w:r>
          <w:r w:rsidRPr="008C7EC4">
            <w:rPr>
              <w:rStyle w:val="PlaceholderText"/>
            </w:rPr>
            <w:t>.</w:t>
          </w:r>
        </w:p>
      </w:docPartBody>
    </w:docPart>
    <w:docPart>
      <w:docPartPr>
        <w:name w:val="107E17033F68E24E99ABC43D7585FD6C"/>
        <w:category>
          <w:name w:val="General"/>
          <w:gallery w:val="placeholder"/>
        </w:category>
        <w:types>
          <w:type w:val="bbPlcHdr"/>
        </w:types>
        <w:behaviors>
          <w:behavior w:val="content"/>
        </w:behaviors>
        <w:guid w:val="{F518FF8B-3142-9C4D-B5AE-74CFF1EFB523}"/>
      </w:docPartPr>
      <w:docPartBody>
        <w:p w:rsidR="00DB2343" w:rsidRDefault="00DB2343" w:rsidP="00DB2343">
          <w:pPr>
            <w:pStyle w:val="107E17033F68E24E99ABC43D7585FD6C"/>
          </w:pPr>
          <w:r>
            <w:rPr>
              <w:rStyle w:val="PlaceholderText"/>
            </w:rPr>
            <w:t>Description of general goal 4</w:t>
          </w:r>
          <w:r w:rsidRPr="008C7EC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343"/>
    <w:rsid w:val="00694545"/>
    <w:rsid w:val="00A900BC"/>
    <w:rsid w:val="00DB2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343"/>
    <w:rPr>
      <w:color w:val="808080"/>
    </w:rPr>
  </w:style>
  <w:style w:type="paragraph" w:customStyle="1" w:styleId="75A6DD63695B1A4FBAF64F82E161CE69">
    <w:name w:val="75A6DD63695B1A4FBAF64F82E161CE69"/>
    <w:rsid w:val="00DB2343"/>
  </w:style>
  <w:style w:type="paragraph" w:customStyle="1" w:styleId="4B1F6C33C96F0F40B1AC41F4435FB9B4">
    <w:name w:val="4B1F6C33C96F0F40B1AC41F4435FB9B4"/>
    <w:rsid w:val="00DB2343"/>
  </w:style>
  <w:style w:type="paragraph" w:customStyle="1" w:styleId="A499C615DDF9034984ED3E52CA6F18C1">
    <w:name w:val="A499C615DDF9034984ED3E52CA6F18C1"/>
    <w:rsid w:val="00DB2343"/>
  </w:style>
  <w:style w:type="paragraph" w:customStyle="1" w:styleId="107E17033F68E24E99ABC43D7585FD6C">
    <w:name w:val="107E17033F68E24E99ABC43D7585FD6C"/>
    <w:rsid w:val="00DB2343"/>
  </w:style>
  <w:style w:type="paragraph" w:customStyle="1" w:styleId="A6CE70F04B9EE54FA6B8616FB01041A1">
    <w:name w:val="A6CE70F04B9EE54FA6B8616FB01041A1"/>
    <w:rsid w:val="00DB23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2378</Words>
  <Characters>13560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Richards</dc:creator>
  <cp:keywords/>
  <dc:description/>
  <cp:lastModifiedBy>Microsoft Office User</cp:lastModifiedBy>
  <cp:revision>11</cp:revision>
  <dcterms:created xsi:type="dcterms:W3CDTF">2021-01-09T19:07:00Z</dcterms:created>
  <dcterms:modified xsi:type="dcterms:W3CDTF">2021-01-11T02:24:00Z</dcterms:modified>
</cp:coreProperties>
</file>